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29" w:rsidRPr="006A4D29" w:rsidRDefault="006A4D29" w:rsidP="006A4D29">
      <w:pPr>
        <w:spacing w:before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ТЕРРИТОРИАЛЬНАЯ ИЗБИРАТЕЛЬНАЯ КОМИССИЯ</w:t>
      </w:r>
    </w:p>
    <w:p w:rsidR="006A4D29" w:rsidRPr="006A4D29" w:rsidRDefault="006A4D29" w:rsidP="006A4D29">
      <w:pPr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СОНКОВСКОГО ОКРУГА</w:t>
      </w:r>
    </w:p>
    <w:p w:rsidR="006A4D29" w:rsidRPr="006A4D29" w:rsidRDefault="006A4D29" w:rsidP="006A4D29">
      <w:pPr>
        <w:autoSpaceDN w:val="0"/>
        <w:spacing w:before="240" w:after="240"/>
        <w:jc w:val="center"/>
        <w:rPr>
          <w:b/>
          <w:sz w:val="32"/>
          <w:szCs w:val="32"/>
        </w:rPr>
      </w:pPr>
      <w:r w:rsidRPr="006A4D29">
        <w:rPr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928"/>
        <w:gridCol w:w="2177"/>
      </w:tblGrid>
      <w:tr w:rsidR="006A4D29" w:rsidRPr="006A4D29" w:rsidTr="00B94E3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6A4D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A4D29" w:rsidRPr="006A4D29">
              <w:rPr>
                <w:sz w:val="28"/>
                <w:szCs w:val="28"/>
              </w:rPr>
              <w:t xml:space="preserve"> сентября 2026 г.</w:t>
            </w: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928" w:type="dxa"/>
            <w:vAlign w:val="bottom"/>
          </w:tcPr>
          <w:p w:rsidR="006A4D29" w:rsidRPr="006A4D29" w:rsidRDefault="006A4D29" w:rsidP="006A4D29">
            <w:pPr>
              <w:jc w:val="center"/>
              <w:rPr>
                <w:sz w:val="28"/>
                <w:szCs w:val="28"/>
              </w:rPr>
            </w:pPr>
            <w:r w:rsidRPr="006A4D29">
              <w:rPr>
                <w:sz w:val="28"/>
                <w:szCs w:val="28"/>
              </w:rPr>
              <w:t>№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4D29" w:rsidRPr="006A4D29" w:rsidRDefault="004D7982" w:rsidP="004436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A4D29" w:rsidRPr="006A4D29">
              <w:rPr>
                <w:sz w:val="28"/>
                <w:szCs w:val="28"/>
              </w:rPr>
              <w:t>/6</w:t>
            </w:r>
            <w:r w:rsidR="004436E3">
              <w:rPr>
                <w:sz w:val="28"/>
                <w:szCs w:val="28"/>
              </w:rPr>
              <w:t>7</w:t>
            </w:r>
            <w:r w:rsidR="006A4D29" w:rsidRPr="006A4D29">
              <w:rPr>
                <w:sz w:val="28"/>
                <w:szCs w:val="28"/>
              </w:rPr>
              <w:t>-5</w:t>
            </w:r>
          </w:p>
        </w:tc>
      </w:tr>
      <w:tr w:rsidR="006A4D29" w:rsidRPr="006A4D29" w:rsidTr="00B94E3F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6A4D29" w:rsidRPr="006A4D29" w:rsidRDefault="006A4D29" w:rsidP="006A4D29">
            <w:pPr>
              <w:jc w:val="center"/>
            </w:pPr>
            <w:proofErr w:type="spellStart"/>
            <w:r w:rsidRPr="006A4D29">
              <w:t>п</w:t>
            </w:r>
            <w:proofErr w:type="gramStart"/>
            <w:r w:rsidRPr="006A4D29">
              <w:t>.С</w:t>
            </w:r>
            <w:proofErr w:type="gramEnd"/>
            <w:r w:rsidRPr="006A4D29">
              <w:t>онково</w:t>
            </w:r>
            <w:proofErr w:type="spellEnd"/>
          </w:p>
        </w:tc>
        <w:tc>
          <w:tcPr>
            <w:tcW w:w="3105" w:type="dxa"/>
            <w:gridSpan w:val="2"/>
            <w:vAlign w:val="bottom"/>
          </w:tcPr>
          <w:p w:rsidR="006A4D29" w:rsidRPr="006A4D29" w:rsidRDefault="006A4D29" w:rsidP="006A4D29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4D29" w:rsidRDefault="006A4D29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B16C7" w:rsidRDefault="00CB16C7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CB16C7" w:rsidRPr="006A4D29" w:rsidRDefault="00CB16C7" w:rsidP="006A4D2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4436E3" w:rsidRPr="004436E3" w:rsidRDefault="004436E3" w:rsidP="004436E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436E3">
        <w:rPr>
          <w:rFonts w:eastAsia="Calibri"/>
          <w:b/>
          <w:sz w:val="28"/>
          <w:szCs w:val="28"/>
          <w:lang w:eastAsia="en-US"/>
        </w:rPr>
        <w:t xml:space="preserve">Об определении количества переносных ящиков для голосования, предназначенных для голосования вне помещения                                                для голосования на выборах депутатов Государственной Думы Федерального Собрания Российской Федерации </w:t>
      </w:r>
      <w:r w:rsidR="00CB16C7">
        <w:rPr>
          <w:rFonts w:eastAsia="Calibri"/>
          <w:b/>
          <w:sz w:val="28"/>
          <w:szCs w:val="28"/>
          <w:lang w:eastAsia="en-US"/>
        </w:rPr>
        <w:t>девятого</w:t>
      </w:r>
      <w:r w:rsidRPr="004436E3">
        <w:rPr>
          <w:rFonts w:eastAsia="Calibri"/>
          <w:b/>
          <w:sz w:val="28"/>
          <w:szCs w:val="28"/>
          <w:lang w:eastAsia="en-US"/>
        </w:rPr>
        <w:t xml:space="preserve"> созыва, Губернатора Тверской области, депутатов Законодательного Собрания Тверской области </w:t>
      </w:r>
      <w:r w:rsidR="00CB16C7">
        <w:rPr>
          <w:rFonts w:eastAsia="Calibri"/>
          <w:b/>
          <w:sz w:val="28"/>
          <w:szCs w:val="28"/>
          <w:lang w:eastAsia="en-US"/>
        </w:rPr>
        <w:t>восьмого</w:t>
      </w:r>
      <w:r w:rsidRPr="004436E3">
        <w:rPr>
          <w:rFonts w:eastAsia="Calibri"/>
          <w:b/>
          <w:sz w:val="28"/>
          <w:szCs w:val="28"/>
          <w:lang w:eastAsia="en-US"/>
        </w:rPr>
        <w:t xml:space="preserve"> созыва </w:t>
      </w:r>
      <w:r w:rsidR="00CB16C7">
        <w:rPr>
          <w:rFonts w:eastAsia="Calibri"/>
          <w:b/>
          <w:sz w:val="28"/>
          <w:szCs w:val="28"/>
          <w:lang w:eastAsia="en-US"/>
        </w:rPr>
        <w:t>20</w:t>
      </w:r>
      <w:r w:rsidRPr="004436E3">
        <w:rPr>
          <w:rFonts w:eastAsia="Calibri"/>
          <w:b/>
          <w:sz w:val="28"/>
          <w:szCs w:val="28"/>
          <w:lang w:eastAsia="en-US"/>
        </w:rPr>
        <w:t xml:space="preserve"> сентября 202</w:t>
      </w:r>
      <w:r w:rsidR="00CB16C7">
        <w:rPr>
          <w:rFonts w:eastAsia="Calibri"/>
          <w:b/>
          <w:sz w:val="28"/>
          <w:szCs w:val="28"/>
          <w:lang w:eastAsia="en-US"/>
        </w:rPr>
        <w:t>6</w:t>
      </w:r>
      <w:r w:rsidRPr="004436E3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4436E3" w:rsidRPr="004436E3" w:rsidRDefault="004436E3" w:rsidP="004436E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436E3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4436E3" w:rsidRPr="004436E3" w:rsidRDefault="004436E3" w:rsidP="00CB16C7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4436E3">
        <w:rPr>
          <w:rFonts w:eastAsia="Calibri"/>
          <w:bCs/>
          <w:sz w:val="28"/>
          <w:szCs w:val="28"/>
          <w:lang w:eastAsia="en-US"/>
        </w:rPr>
        <w:t xml:space="preserve">       </w:t>
      </w:r>
      <w:proofErr w:type="gramStart"/>
      <w:r w:rsidRPr="004436E3">
        <w:rPr>
          <w:rFonts w:eastAsia="Calibri"/>
          <w:bCs/>
          <w:sz w:val="28"/>
          <w:szCs w:val="28"/>
          <w:lang w:eastAsia="en-US"/>
        </w:rPr>
        <w:t xml:space="preserve">В целях реализации избирателями активного избирательного права на выборах </w:t>
      </w:r>
      <w:r w:rsidR="00CB16C7">
        <w:rPr>
          <w:rFonts w:eastAsia="Calibri"/>
          <w:bCs/>
          <w:sz w:val="28"/>
          <w:szCs w:val="28"/>
          <w:lang w:eastAsia="en-US"/>
        </w:rPr>
        <w:t>20</w:t>
      </w:r>
      <w:r w:rsidRPr="004436E3">
        <w:rPr>
          <w:rFonts w:eastAsia="Calibri"/>
          <w:sz w:val="28"/>
          <w:szCs w:val="28"/>
          <w:lang w:eastAsia="en-US"/>
        </w:rPr>
        <w:t xml:space="preserve"> сентября 202</w:t>
      </w:r>
      <w:r w:rsidR="00CB16C7">
        <w:rPr>
          <w:rFonts w:eastAsia="Calibri"/>
          <w:sz w:val="28"/>
          <w:szCs w:val="28"/>
          <w:lang w:eastAsia="en-US"/>
        </w:rPr>
        <w:t>6</w:t>
      </w:r>
      <w:r w:rsidRPr="004436E3">
        <w:rPr>
          <w:rFonts w:eastAsia="Calibri"/>
          <w:sz w:val="28"/>
          <w:szCs w:val="28"/>
          <w:lang w:eastAsia="en-US"/>
        </w:rPr>
        <w:t xml:space="preserve"> года</w:t>
      </w:r>
      <w:r w:rsidRPr="004436E3">
        <w:rPr>
          <w:rFonts w:eastAsia="Calibri"/>
          <w:bCs/>
          <w:sz w:val="28"/>
          <w:szCs w:val="28"/>
          <w:lang w:eastAsia="en-US"/>
        </w:rPr>
        <w:t>, в соответствии с пунктами 8, 8¹ статьи 66 Федерального закона от 12.06.2002 года № 67-ФЗ «Об основных гарантиях избирательных прав и права на участие в референдуме граждан Российской Федерации», статьей 20, пунктами 8, 8.1 статьи 62 Избирательного кодекса Тверской области от 07.04.2003 года №20-ЗО,</w:t>
      </w:r>
      <w:r w:rsidRPr="004436E3">
        <w:rPr>
          <w:rFonts w:eastAsia="Calibri"/>
          <w:sz w:val="28"/>
          <w:szCs w:val="28"/>
          <w:lang w:eastAsia="en-US"/>
        </w:rPr>
        <w:t xml:space="preserve"> </w:t>
      </w:r>
      <w:r w:rsidRPr="004436E3">
        <w:rPr>
          <w:rFonts w:eastAsia="Calibri"/>
          <w:bCs/>
          <w:sz w:val="28"/>
          <w:szCs w:val="28"/>
          <w:lang w:eastAsia="en-US"/>
        </w:rPr>
        <w:t xml:space="preserve">территориальная комиссия Сонковского </w:t>
      </w:r>
      <w:r w:rsidR="00CB16C7">
        <w:rPr>
          <w:rFonts w:eastAsia="Calibri"/>
          <w:bCs/>
          <w:sz w:val="28"/>
          <w:szCs w:val="28"/>
          <w:lang w:eastAsia="en-US"/>
        </w:rPr>
        <w:t>округа</w:t>
      </w:r>
      <w:proofErr w:type="gramEnd"/>
      <w:r w:rsidRPr="004436E3">
        <w:rPr>
          <w:rFonts w:eastAsia="Calibri"/>
          <w:bCs/>
          <w:sz w:val="28"/>
          <w:szCs w:val="28"/>
          <w:lang w:eastAsia="en-US"/>
        </w:rPr>
        <w:t xml:space="preserve"> </w:t>
      </w:r>
      <w:r w:rsidRPr="004436E3">
        <w:rPr>
          <w:rFonts w:eastAsia="Calibri"/>
          <w:b/>
          <w:spacing w:val="30"/>
          <w:sz w:val="28"/>
          <w:szCs w:val="28"/>
          <w:lang w:eastAsia="en-US"/>
        </w:rPr>
        <w:t>постановляет:</w:t>
      </w:r>
    </w:p>
    <w:p w:rsidR="004436E3" w:rsidRPr="004436E3" w:rsidRDefault="004436E3" w:rsidP="00CB16C7">
      <w:pPr>
        <w:numPr>
          <w:ilvl w:val="0"/>
          <w:numId w:val="3"/>
        </w:numPr>
        <w:spacing w:line="360" w:lineRule="auto"/>
        <w:ind w:left="0" w:firstLine="902"/>
        <w:jc w:val="both"/>
        <w:rPr>
          <w:rFonts w:eastAsia="Calibri"/>
          <w:bCs/>
          <w:sz w:val="28"/>
          <w:szCs w:val="28"/>
          <w:lang w:eastAsia="en-US"/>
        </w:rPr>
      </w:pPr>
      <w:r w:rsidRPr="004436E3">
        <w:rPr>
          <w:rFonts w:eastAsia="Calibri"/>
          <w:bCs/>
          <w:sz w:val="28"/>
          <w:szCs w:val="28"/>
          <w:lang w:eastAsia="en-US"/>
        </w:rPr>
        <w:t xml:space="preserve">Определить количество переносных ящиков для голосования, предназначенных для голосования вне помещения для голосования на выборах депутатов Государственной Думы Федерального Собрания Российской Федерации </w:t>
      </w:r>
      <w:r w:rsidR="00CB16C7">
        <w:rPr>
          <w:rFonts w:eastAsia="Calibri"/>
          <w:bCs/>
          <w:sz w:val="28"/>
          <w:szCs w:val="28"/>
          <w:lang w:eastAsia="en-US"/>
        </w:rPr>
        <w:t>девятого</w:t>
      </w:r>
      <w:r w:rsidRPr="004436E3">
        <w:rPr>
          <w:rFonts w:eastAsia="Calibri"/>
          <w:bCs/>
          <w:sz w:val="28"/>
          <w:szCs w:val="28"/>
          <w:lang w:eastAsia="en-US"/>
        </w:rPr>
        <w:t xml:space="preserve"> созыва, Губернатора Тверской области, депутатов Законодательного Собрания Тверской области </w:t>
      </w:r>
      <w:r w:rsidR="00CB16C7">
        <w:rPr>
          <w:rFonts w:eastAsia="Calibri"/>
          <w:bCs/>
          <w:sz w:val="28"/>
          <w:szCs w:val="28"/>
          <w:lang w:eastAsia="en-US"/>
        </w:rPr>
        <w:t>восьмого</w:t>
      </w:r>
      <w:r w:rsidRPr="004436E3">
        <w:rPr>
          <w:rFonts w:eastAsia="Calibri"/>
          <w:bCs/>
          <w:sz w:val="28"/>
          <w:szCs w:val="28"/>
          <w:lang w:eastAsia="en-US"/>
        </w:rPr>
        <w:t xml:space="preserve"> созыва для участковых избирательных комиссий избирательных участков №№ </w:t>
      </w:r>
      <w:r w:rsidR="00CB16C7">
        <w:rPr>
          <w:rFonts w:eastAsia="Calibri"/>
          <w:bCs/>
          <w:sz w:val="28"/>
          <w:szCs w:val="28"/>
          <w:lang w:eastAsia="en-US"/>
        </w:rPr>
        <w:t>738-748</w:t>
      </w:r>
      <w:r w:rsidRPr="004436E3">
        <w:rPr>
          <w:rFonts w:eastAsia="Calibri"/>
          <w:bCs/>
          <w:sz w:val="28"/>
          <w:szCs w:val="28"/>
          <w:lang w:eastAsia="en-US"/>
        </w:rPr>
        <w:t xml:space="preserve"> (прилагается).</w:t>
      </w:r>
    </w:p>
    <w:p w:rsidR="00CB16C7" w:rsidRDefault="004436E3" w:rsidP="00CB16C7">
      <w:pPr>
        <w:numPr>
          <w:ilvl w:val="0"/>
          <w:numId w:val="3"/>
        </w:numPr>
        <w:spacing w:line="360" w:lineRule="auto"/>
        <w:ind w:left="0" w:firstLine="902"/>
        <w:jc w:val="both"/>
        <w:rPr>
          <w:rFonts w:eastAsia="Calibri"/>
          <w:bCs/>
          <w:sz w:val="28"/>
          <w:szCs w:val="28"/>
          <w:lang w:eastAsia="en-US"/>
        </w:rPr>
      </w:pPr>
      <w:r w:rsidRPr="004436E3">
        <w:rPr>
          <w:rFonts w:eastAsia="Calibri"/>
          <w:bCs/>
          <w:sz w:val="28"/>
          <w:szCs w:val="28"/>
          <w:lang w:eastAsia="en-US"/>
        </w:rPr>
        <w:t>Направить настоящее постановление в участковые избирательные комиссии избирательных участков №№</w:t>
      </w:r>
      <w:r w:rsidR="00CB16C7">
        <w:rPr>
          <w:rFonts w:eastAsia="Calibri"/>
          <w:bCs/>
          <w:sz w:val="28"/>
          <w:szCs w:val="28"/>
          <w:lang w:eastAsia="en-US"/>
        </w:rPr>
        <w:t xml:space="preserve"> 738-748</w:t>
      </w:r>
      <w:r w:rsidRPr="004436E3">
        <w:rPr>
          <w:rFonts w:eastAsia="Calibri"/>
          <w:bCs/>
          <w:sz w:val="28"/>
          <w:szCs w:val="28"/>
          <w:lang w:eastAsia="en-US"/>
        </w:rPr>
        <w:t>.</w:t>
      </w:r>
    </w:p>
    <w:p w:rsidR="00CB16C7" w:rsidRPr="00CB16C7" w:rsidRDefault="004436E3" w:rsidP="00CB16C7">
      <w:pPr>
        <w:numPr>
          <w:ilvl w:val="0"/>
          <w:numId w:val="3"/>
        </w:numPr>
        <w:spacing w:line="360" w:lineRule="auto"/>
        <w:ind w:left="0" w:firstLine="902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CB16C7">
        <w:rPr>
          <w:rFonts w:eastAsia="Calibri"/>
          <w:sz w:val="28"/>
          <w:szCs w:val="28"/>
          <w:lang w:eastAsia="en-US"/>
        </w:rPr>
        <w:lastRenderedPageBreak/>
        <w:t>Разместить</w:t>
      </w:r>
      <w:proofErr w:type="gramEnd"/>
      <w:r w:rsidRPr="00CB16C7">
        <w:rPr>
          <w:rFonts w:eastAsia="Calibri"/>
          <w:sz w:val="28"/>
          <w:szCs w:val="28"/>
          <w:lang w:eastAsia="en-US"/>
        </w:rPr>
        <w:t xml:space="preserve"> </w:t>
      </w:r>
      <w:r w:rsidRPr="00CB16C7">
        <w:rPr>
          <w:rFonts w:eastAsia="Calibri"/>
          <w:color w:val="000000"/>
          <w:spacing w:val="-1"/>
          <w:sz w:val="28"/>
          <w:szCs w:val="28"/>
          <w:lang w:eastAsia="en-US"/>
        </w:rPr>
        <w:t xml:space="preserve">настоящее постановление </w:t>
      </w:r>
      <w:r w:rsidRPr="00CB16C7">
        <w:rPr>
          <w:rFonts w:eastAsia="Calibri"/>
          <w:sz w:val="28"/>
          <w:szCs w:val="28"/>
          <w:lang w:eastAsia="en-US"/>
        </w:rPr>
        <w:t xml:space="preserve">на сайте территориальной избирательной комиссии Сонковского </w:t>
      </w:r>
      <w:r w:rsidR="00CB16C7">
        <w:rPr>
          <w:rFonts w:eastAsia="Calibri"/>
          <w:sz w:val="28"/>
          <w:szCs w:val="28"/>
          <w:lang w:eastAsia="en-US"/>
        </w:rPr>
        <w:t>округа</w:t>
      </w:r>
      <w:r w:rsidRPr="00CB16C7">
        <w:rPr>
          <w:rFonts w:eastAsia="Calibri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:rsidR="006B0471" w:rsidRDefault="006B0471" w:rsidP="00CB16C7">
      <w:pPr>
        <w:spacing w:line="360" w:lineRule="auto"/>
        <w:ind w:firstLine="902"/>
        <w:jc w:val="both"/>
        <w:rPr>
          <w:b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Председатель</w:t>
            </w:r>
          </w:p>
          <w:p w:rsidR="006A4D29" w:rsidRPr="006A4D29" w:rsidRDefault="006A4D29" w:rsidP="006A4D29">
            <w:pPr>
              <w:jc w:val="center"/>
              <w:rPr>
                <w:sz w:val="28"/>
                <w:szCs w:val="26"/>
              </w:rPr>
            </w:pPr>
            <w:r w:rsidRPr="006A4D29">
              <w:rPr>
                <w:sz w:val="28"/>
                <w:szCs w:val="26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28"/>
              </w:rPr>
            </w:pPr>
            <w:r w:rsidRPr="006A4D29">
              <w:rPr>
                <w:sz w:val="28"/>
                <w:szCs w:val="26"/>
              </w:rPr>
              <w:t>Е.В.Коврижных</w:t>
            </w: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 w:val="16"/>
                <w:szCs w:val="16"/>
              </w:rPr>
            </w:pPr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Секретарь</w:t>
            </w:r>
          </w:p>
          <w:p w:rsidR="006A4D29" w:rsidRPr="006A4D29" w:rsidRDefault="006A4D29" w:rsidP="006A4D29">
            <w:pPr>
              <w:jc w:val="center"/>
              <w:rPr>
                <w:sz w:val="28"/>
              </w:rPr>
            </w:pPr>
            <w:r w:rsidRPr="006A4D29">
              <w:rPr>
                <w:sz w:val="28"/>
              </w:rPr>
              <w:t>территориальной избирательной комиссии Сонковского округа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bCs/>
                <w:iCs/>
                <w:sz w:val="28"/>
              </w:rPr>
            </w:pPr>
            <w:proofErr w:type="spellStart"/>
            <w:r w:rsidRPr="006A4D29">
              <w:rPr>
                <w:bCs/>
                <w:iCs/>
                <w:sz w:val="28"/>
              </w:rPr>
              <w:t>С.А.Робина</w:t>
            </w:r>
            <w:proofErr w:type="spellEnd"/>
          </w:p>
        </w:tc>
      </w:tr>
      <w:tr w:rsidR="006A4D29" w:rsidRPr="006A4D29" w:rsidTr="00B94E3F">
        <w:tc>
          <w:tcPr>
            <w:tcW w:w="4219" w:type="dxa"/>
          </w:tcPr>
          <w:p w:rsidR="006A4D29" w:rsidRPr="006A4D29" w:rsidRDefault="006A4D29" w:rsidP="006A4D29">
            <w:pPr>
              <w:rPr>
                <w:sz w:val="20"/>
                <w:szCs w:val="20"/>
              </w:rPr>
            </w:pPr>
            <w:r w:rsidRPr="006A4D29">
              <w:rPr>
                <w:sz w:val="20"/>
                <w:szCs w:val="20"/>
              </w:rPr>
              <w:t>МП</w:t>
            </w:r>
          </w:p>
        </w:tc>
        <w:tc>
          <w:tcPr>
            <w:tcW w:w="5249" w:type="dxa"/>
            <w:vAlign w:val="bottom"/>
          </w:tcPr>
          <w:p w:rsidR="006A4D29" w:rsidRPr="006A4D29" w:rsidRDefault="006A4D29" w:rsidP="006A4D29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  <w:sz w:val="28"/>
              </w:rPr>
            </w:pPr>
          </w:p>
        </w:tc>
      </w:tr>
    </w:tbl>
    <w:p w:rsidR="006A4D29" w:rsidRPr="006A4D29" w:rsidRDefault="006A4D29" w:rsidP="006A4D29">
      <w:pPr>
        <w:spacing w:before="240"/>
        <w:ind w:left="4536"/>
        <w:jc w:val="center"/>
        <w:rPr>
          <w:rFonts w:eastAsia="Calibri"/>
          <w:sz w:val="28"/>
          <w:szCs w:val="28"/>
          <w:lang w:eastAsia="en-US"/>
        </w:rPr>
      </w:pPr>
    </w:p>
    <w:p w:rsidR="006A4D29" w:rsidRDefault="006A4D29"/>
    <w:p w:rsidR="006A4D29" w:rsidRDefault="006A4D29"/>
    <w:p w:rsidR="006A4D29" w:rsidRDefault="006A4D29"/>
    <w:p w:rsidR="006A4D29" w:rsidRDefault="006A4D29"/>
    <w:p w:rsidR="006A4D29" w:rsidRDefault="006A4D29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p w:rsidR="00FD325E" w:rsidRDefault="00FD325E"/>
    <w:tbl>
      <w:tblPr>
        <w:tblW w:w="9869" w:type="dxa"/>
        <w:tblInd w:w="93" w:type="dxa"/>
        <w:tblLook w:val="0000" w:firstRow="0" w:lastRow="0" w:firstColumn="0" w:lastColumn="0" w:noHBand="0" w:noVBand="0"/>
      </w:tblPr>
      <w:tblGrid>
        <w:gridCol w:w="598"/>
        <w:gridCol w:w="4420"/>
        <w:gridCol w:w="4851"/>
      </w:tblGrid>
      <w:tr w:rsidR="00FD325E" w:rsidRPr="00FD325E" w:rsidTr="0022281B">
        <w:trPr>
          <w:trHeight w:val="1898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325E" w:rsidRPr="00FD325E" w:rsidRDefault="00FD325E" w:rsidP="00FD325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325E" w:rsidRPr="00FD325E" w:rsidRDefault="00FD325E" w:rsidP="00FD325E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>Приложение                                                                                                                                                                                                УТВЕРЖДЕНО</w:t>
            </w:r>
            <w:r w:rsidRPr="00FD325E">
              <w:rPr>
                <w:sz w:val="28"/>
                <w:szCs w:val="28"/>
              </w:rPr>
              <w:br/>
              <w:t xml:space="preserve">постановлением </w:t>
            </w:r>
            <w:proofErr w:type="gramStart"/>
            <w:r w:rsidRPr="00FD325E">
              <w:rPr>
                <w:sz w:val="28"/>
                <w:szCs w:val="28"/>
              </w:rPr>
              <w:t>территориальной</w:t>
            </w:r>
            <w:proofErr w:type="gramEnd"/>
          </w:p>
          <w:p w:rsidR="00FD325E" w:rsidRPr="00FD325E" w:rsidRDefault="00FD325E" w:rsidP="001D221C">
            <w:pPr>
              <w:jc w:val="center"/>
              <w:rPr>
                <w:sz w:val="28"/>
                <w:szCs w:val="28"/>
              </w:rPr>
            </w:pPr>
            <w:r w:rsidRPr="00FD325E">
              <w:rPr>
                <w:sz w:val="28"/>
                <w:szCs w:val="28"/>
              </w:rPr>
              <w:t xml:space="preserve">избирательной комиссии                                                                                                                                                             Сонковского </w:t>
            </w:r>
            <w:r w:rsidR="001D221C">
              <w:rPr>
                <w:sz w:val="28"/>
                <w:szCs w:val="28"/>
              </w:rPr>
              <w:t>округа</w:t>
            </w:r>
            <w:r w:rsidRPr="00FD325E">
              <w:rPr>
                <w:sz w:val="28"/>
                <w:szCs w:val="28"/>
              </w:rPr>
              <w:br/>
              <w:t xml:space="preserve">от </w:t>
            </w:r>
            <w:r w:rsidR="001D221C">
              <w:rPr>
                <w:sz w:val="28"/>
                <w:szCs w:val="28"/>
              </w:rPr>
              <w:t>10</w:t>
            </w:r>
            <w:r w:rsidRPr="00FD325E">
              <w:rPr>
                <w:sz w:val="28"/>
                <w:szCs w:val="28"/>
              </w:rPr>
              <w:t xml:space="preserve"> сентября 202</w:t>
            </w:r>
            <w:r w:rsidR="001D221C">
              <w:rPr>
                <w:sz w:val="28"/>
                <w:szCs w:val="28"/>
              </w:rPr>
              <w:t>6</w:t>
            </w:r>
            <w:r w:rsidRPr="00FD325E">
              <w:rPr>
                <w:sz w:val="28"/>
                <w:szCs w:val="28"/>
              </w:rPr>
              <w:t xml:space="preserve"> г.  № </w:t>
            </w:r>
            <w:r w:rsidR="001D221C">
              <w:rPr>
                <w:sz w:val="28"/>
                <w:szCs w:val="28"/>
              </w:rPr>
              <w:t>9</w:t>
            </w:r>
            <w:r w:rsidRPr="00FD325E">
              <w:rPr>
                <w:sz w:val="28"/>
                <w:szCs w:val="28"/>
              </w:rPr>
              <w:t>/</w:t>
            </w:r>
            <w:r w:rsidR="001D221C">
              <w:rPr>
                <w:sz w:val="28"/>
                <w:szCs w:val="28"/>
              </w:rPr>
              <w:t>67-5</w:t>
            </w:r>
          </w:p>
        </w:tc>
      </w:tr>
    </w:tbl>
    <w:p w:rsidR="00FD325E" w:rsidRPr="00FD325E" w:rsidRDefault="00FD325E" w:rsidP="00FD325E">
      <w:pP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</w:p>
    <w:p w:rsidR="00FD325E" w:rsidRPr="00FD325E" w:rsidRDefault="00FD325E" w:rsidP="00FD325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D325E">
        <w:rPr>
          <w:rFonts w:eastAsia="Calibri"/>
          <w:b/>
          <w:sz w:val="28"/>
          <w:szCs w:val="28"/>
          <w:lang w:eastAsia="en-US"/>
        </w:rPr>
        <w:t xml:space="preserve">Количество переносных ящиков для голосования, </w:t>
      </w:r>
      <w:r w:rsidR="001D221C">
        <w:rPr>
          <w:rFonts w:eastAsia="Calibri"/>
          <w:b/>
          <w:sz w:val="28"/>
          <w:szCs w:val="28"/>
          <w:lang w:eastAsia="en-US"/>
        </w:rPr>
        <w:t xml:space="preserve">                     предназначенных </w:t>
      </w:r>
      <w:r w:rsidRPr="00FD325E">
        <w:rPr>
          <w:rFonts w:eastAsia="Calibri"/>
          <w:b/>
          <w:sz w:val="28"/>
          <w:szCs w:val="28"/>
          <w:lang w:eastAsia="en-US"/>
        </w:rPr>
        <w:t xml:space="preserve">для голосования вне помещения для голосования </w:t>
      </w:r>
      <w:r w:rsidR="001D221C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FD325E">
        <w:rPr>
          <w:rFonts w:eastAsia="Calibri"/>
          <w:b/>
          <w:sz w:val="28"/>
          <w:szCs w:val="28"/>
          <w:lang w:eastAsia="en-US"/>
        </w:rPr>
        <w:t xml:space="preserve">на выборах </w:t>
      </w:r>
      <w:r w:rsidRPr="00FD325E">
        <w:rPr>
          <w:rFonts w:eastAsia="Calibri"/>
          <w:b/>
          <w:bCs/>
          <w:sz w:val="28"/>
          <w:szCs w:val="28"/>
          <w:lang w:eastAsia="en-US"/>
        </w:rPr>
        <w:t>депутатов Государственной</w:t>
      </w:r>
      <w:r w:rsidRPr="00FD325E">
        <w:rPr>
          <w:rFonts w:eastAsia="Calibri"/>
          <w:b/>
          <w:sz w:val="28"/>
          <w:szCs w:val="28"/>
          <w:lang w:eastAsia="en-US"/>
        </w:rPr>
        <w:t xml:space="preserve"> Думы Федерального Собрания Российской Федерации </w:t>
      </w:r>
      <w:r w:rsidR="001D221C">
        <w:rPr>
          <w:rFonts w:eastAsia="Calibri"/>
          <w:b/>
          <w:sz w:val="28"/>
          <w:szCs w:val="28"/>
          <w:lang w:eastAsia="en-US"/>
        </w:rPr>
        <w:t>девятого</w:t>
      </w:r>
      <w:r w:rsidRPr="00FD325E">
        <w:rPr>
          <w:rFonts w:eastAsia="Calibri"/>
          <w:b/>
          <w:sz w:val="28"/>
          <w:szCs w:val="28"/>
          <w:lang w:eastAsia="en-US"/>
        </w:rPr>
        <w:t xml:space="preserve"> созыва, Губернатора Тверской области, депутатов Законодательного Собрания Тверской области </w:t>
      </w:r>
      <w:r w:rsidR="001D221C">
        <w:rPr>
          <w:rFonts w:eastAsia="Calibri"/>
          <w:b/>
          <w:sz w:val="28"/>
          <w:szCs w:val="28"/>
          <w:lang w:eastAsia="en-US"/>
        </w:rPr>
        <w:t xml:space="preserve">восьмого созыва </w:t>
      </w:r>
      <w:r w:rsidRPr="00FD325E">
        <w:rPr>
          <w:rFonts w:eastAsia="Calibri"/>
          <w:b/>
          <w:bCs/>
          <w:sz w:val="28"/>
          <w:szCs w:val="28"/>
          <w:lang w:eastAsia="en-US"/>
        </w:rPr>
        <w:t xml:space="preserve">для участковых избирательных комиссий </w:t>
      </w:r>
      <w:r w:rsidR="001D221C">
        <w:rPr>
          <w:rFonts w:eastAsia="Calibri"/>
          <w:b/>
          <w:bCs/>
          <w:sz w:val="28"/>
          <w:szCs w:val="28"/>
          <w:lang w:eastAsia="en-US"/>
        </w:rPr>
        <w:t xml:space="preserve">                           </w:t>
      </w:r>
      <w:r w:rsidRPr="00FD325E">
        <w:rPr>
          <w:rFonts w:eastAsia="Calibri"/>
          <w:b/>
          <w:bCs/>
          <w:sz w:val="28"/>
          <w:szCs w:val="28"/>
          <w:lang w:eastAsia="en-US"/>
        </w:rPr>
        <w:t xml:space="preserve">избирательных участков №№ </w:t>
      </w:r>
      <w:r w:rsidR="001D221C">
        <w:rPr>
          <w:rFonts w:eastAsia="Calibri"/>
          <w:b/>
          <w:bCs/>
          <w:sz w:val="28"/>
          <w:szCs w:val="28"/>
          <w:lang w:eastAsia="en-US"/>
        </w:rPr>
        <w:t>738-748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2126"/>
        <w:gridCol w:w="1559"/>
        <w:gridCol w:w="4962"/>
      </w:tblGrid>
      <w:tr w:rsidR="00FD325E" w:rsidRPr="00FD325E" w:rsidTr="0022281B">
        <w:trPr>
          <w:trHeight w:val="89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5E" w:rsidRPr="00FD325E" w:rsidRDefault="00FD325E" w:rsidP="00FD325E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№ УИК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5E" w:rsidRPr="00FD325E" w:rsidRDefault="00FD325E" w:rsidP="00FD325E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Число избирателей</w:t>
            </w:r>
          </w:p>
          <w:p w:rsidR="00FD325E" w:rsidRPr="00FD325E" w:rsidRDefault="00FD325E" w:rsidP="00FD325E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на территории избирательного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5E" w:rsidRPr="00FD325E" w:rsidRDefault="00FD325E" w:rsidP="00FD325E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Количество переносных ящиков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D325E" w:rsidRPr="00FD325E" w:rsidRDefault="00FD325E" w:rsidP="00FD325E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Примечание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FD325E" w:rsidP="00767A95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1</w:t>
            </w:r>
            <w:r w:rsidR="00767A95">
              <w:rPr>
                <w:rFonts w:eastAsia="Calibri"/>
                <w:szCs w:val="22"/>
                <w:lang w:eastAsia="en-US"/>
              </w:rPr>
              <w:t>262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767A95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FD325E" w:rsidP="00767A95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17</w:t>
            </w:r>
            <w:r w:rsidR="00767A95">
              <w:rPr>
                <w:rFonts w:eastAsia="Calibri"/>
                <w:szCs w:val="22"/>
                <w:lang w:eastAsia="en-US"/>
              </w:rPr>
              <w:t>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767A95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FD325E" w:rsidP="00767A95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5</w:t>
            </w:r>
            <w:r w:rsidR="00767A95">
              <w:rPr>
                <w:rFonts w:eastAsia="Calibri"/>
                <w:szCs w:val="22"/>
                <w:lang w:eastAsia="en-US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</w:t>
            </w:r>
            <w:bookmarkStart w:id="0" w:name="_GoBack"/>
            <w:bookmarkEnd w:id="0"/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 xml:space="preserve">Федерального закона от </w:t>
            </w:r>
            <w:r w:rsidRPr="00FD325E">
              <w:rPr>
                <w:rFonts w:eastAsia="Calibri"/>
                <w:bCs/>
                <w:lang w:eastAsia="en-US"/>
              </w:rPr>
              <w:lastRenderedPageBreak/>
              <w:t>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lastRenderedPageBreak/>
              <w:t>745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263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  <w:tr w:rsidR="00FD325E" w:rsidRPr="00FD325E" w:rsidTr="0022281B">
        <w:trPr>
          <w:trHeight w:val="31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1D221C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748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7E1864" w:rsidP="00FD325E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344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325E" w:rsidRPr="00FD325E" w:rsidRDefault="00FD325E" w:rsidP="00FD325E">
            <w:pPr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325E" w:rsidRPr="00FD325E" w:rsidRDefault="00FD325E" w:rsidP="00FD325E">
            <w:pPr>
              <w:jc w:val="both"/>
              <w:rPr>
                <w:rFonts w:eastAsia="Calibri"/>
                <w:szCs w:val="22"/>
                <w:lang w:eastAsia="en-US"/>
              </w:rPr>
            </w:pPr>
            <w:r w:rsidRPr="00FD325E">
              <w:rPr>
                <w:rFonts w:eastAsia="Calibri"/>
                <w:szCs w:val="22"/>
                <w:lang w:eastAsia="en-US"/>
              </w:rPr>
              <w:t xml:space="preserve">В соответствии с подпунктами «а», «г» пункта 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8¹ </w:t>
            </w:r>
            <w:r w:rsidRPr="00FD325E">
              <w:rPr>
                <w:rFonts w:eastAsia="Calibri"/>
                <w:szCs w:val="22"/>
                <w:lang w:eastAsia="en-US"/>
              </w:rPr>
              <w:t xml:space="preserve">  статьи 66 </w:t>
            </w:r>
            <w:r w:rsidRPr="00FD325E">
              <w:rPr>
                <w:rFonts w:eastAsia="Calibri"/>
                <w:bCs/>
                <w:lang w:eastAsia="en-US"/>
              </w:rPr>
              <w:t>Федерального закона от 12.06.2002 года № 67-ФЗ «Об основных гарантиях избирательных прав и права на участие в референдуме граждан Российской Федерации»,</w:t>
            </w:r>
            <w:r w:rsidRPr="00FD325E">
              <w:rPr>
                <w:rFonts w:eastAsia="Calibri"/>
                <w:bCs/>
                <w:sz w:val="28"/>
                <w:szCs w:val="28"/>
                <w:lang w:eastAsia="en-US"/>
              </w:rPr>
              <w:t xml:space="preserve"> </w:t>
            </w:r>
            <w:r w:rsidRPr="00FD325E">
              <w:rPr>
                <w:rFonts w:eastAsia="Calibri"/>
                <w:szCs w:val="22"/>
                <w:lang w:eastAsia="en-US"/>
              </w:rPr>
              <w:t>с подпунктами «а», «г» пункта 8.1 статьи 62 Избирательного кодекса Тверской области от 07.04.2003 №20-ЗО</w:t>
            </w:r>
          </w:p>
        </w:tc>
      </w:tr>
    </w:tbl>
    <w:p w:rsidR="00FD325E" w:rsidRDefault="00FD325E"/>
    <w:sectPr w:rsidR="00FD325E" w:rsidSect="00CB16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F5" w:rsidRDefault="00CA52F5" w:rsidP="006A4D29">
      <w:r>
        <w:separator/>
      </w:r>
    </w:p>
  </w:endnote>
  <w:endnote w:type="continuationSeparator" w:id="0">
    <w:p w:rsidR="00CA52F5" w:rsidRDefault="00CA52F5" w:rsidP="006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F5" w:rsidRDefault="00CA52F5" w:rsidP="006A4D29">
      <w:r>
        <w:separator/>
      </w:r>
    </w:p>
  </w:footnote>
  <w:footnote w:type="continuationSeparator" w:id="0">
    <w:p w:rsidR="00CA52F5" w:rsidRDefault="00CA52F5" w:rsidP="006A4D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983BCA"/>
    <w:multiLevelType w:val="hybridMultilevel"/>
    <w:tmpl w:val="642415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90D7A"/>
    <w:multiLevelType w:val="hybridMultilevel"/>
    <w:tmpl w:val="4AC84DC6"/>
    <w:lvl w:ilvl="0" w:tplc="4804533A">
      <w:start w:val="1"/>
      <w:numFmt w:val="decimal"/>
      <w:lvlText w:val="%1.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63"/>
    <w:rsid w:val="001D221C"/>
    <w:rsid w:val="00282188"/>
    <w:rsid w:val="002E06A0"/>
    <w:rsid w:val="004436E3"/>
    <w:rsid w:val="004D7982"/>
    <w:rsid w:val="006A4D29"/>
    <w:rsid w:val="006B0471"/>
    <w:rsid w:val="00767A95"/>
    <w:rsid w:val="007E1864"/>
    <w:rsid w:val="00BA0FA8"/>
    <w:rsid w:val="00CA52F5"/>
    <w:rsid w:val="00CB16C7"/>
    <w:rsid w:val="00E7558A"/>
    <w:rsid w:val="00EC111F"/>
    <w:rsid w:val="00F31963"/>
    <w:rsid w:val="00F761B3"/>
    <w:rsid w:val="00FD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A4D29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A4D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A4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2026-09-18T14:48:00Z</dcterms:created>
  <dcterms:modified xsi:type="dcterms:W3CDTF">2026-09-18T15:23:00Z</dcterms:modified>
</cp:coreProperties>
</file>