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9355"/>
      </w:tblGrid>
      <w:tr w:rsidR="00E40569" w:rsidRPr="00E23654" w:rsidTr="000C08F2">
        <w:tc>
          <w:tcPr>
            <w:tcW w:w="9570" w:type="dxa"/>
          </w:tcPr>
          <w:p w:rsidR="00E40569" w:rsidRPr="00F93664" w:rsidRDefault="00E40569" w:rsidP="000C08F2">
            <w:pPr>
              <w:pStyle w:val="ConsNonformat"/>
              <w:ind w:right="0"/>
              <w:jc w:val="center"/>
              <w:rPr>
                <w:rFonts w:ascii="Times New Roman" w:hAnsi="Times New Roman"/>
                <w:b/>
                <w:sz w:val="32"/>
                <w:szCs w:val="32"/>
              </w:rPr>
            </w:pPr>
            <w:r w:rsidRPr="00F93664">
              <w:rPr>
                <w:rFonts w:ascii="Times New Roman" w:hAnsi="Times New Roman"/>
                <w:b/>
                <w:sz w:val="32"/>
                <w:szCs w:val="32"/>
              </w:rPr>
              <w:t xml:space="preserve">ТЕРРИТОРИАЛЬНАЯ ИЗБИРАТЕЛЬНАЯ КОМИССИЯ </w:t>
            </w:r>
          </w:p>
          <w:p w:rsidR="00E40569" w:rsidRPr="00E23654" w:rsidRDefault="00E40569" w:rsidP="000C08F2">
            <w:pPr>
              <w:pStyle w:val="ConsNonformat"/>
              <w:ind w:right="0"/>
              <w:jc w:val="center"/>
              <w:rPr>
                <w:rFonts w:ascii="Times New Roman" w:hAnsi="Times New Roman"/>
                <w:b/>
                <w:sz w:val="44"/>
                <w:szCs w:val="44"/>
              </w:rPr>
            </w:pPr>
            <w:r>
              <w:rPr>
                <w:rFonts w:ascii="Times New Roman" w:hAnsi="Times New Roman"/>
                <w:b/>
                <w:sz w:val="32"/>
                <w:szCs w:val="32"/>
              </w:rPr>
              <w:t>СОНКОВСКОГО</w:t>
            </w:r>
            <w:r w:rsidRPr="00F93664">
              <w:rPr>
                <w:rFonts w:ascii="Times New Roman" w:hAnsi="Times New Roman"/>
                <w:b/>
                <w:sz w:val="32"/>
                <w:szCs w:val="32"/>
              </w:rPr>
              <w:t xml:space="preserve"> РАЙОНА</w:t>
            </w:r>
          </w:p>
        </w:tc>
      </w:tr>
    </w:tbl>
    <w:p w:rsidR="00E40569" w:rsidRPr="00CE3D02" w:rsidRDefault="00E40569" w:rsidP="00E40569">
      <w:pPr>
        <w:spacing w:before="240" w:after="240" w:line="240" w:lineRule="auto"/>
        <w:jc w:val="center"/>
        <w:rPr>
          <w:rFonts w:ascii="Times New Roman" w:hAnsi="Times New Roman" w:cs="Times New Roman"/>
          <w:b/>
          <w:color w:val="auto"/>
          <w:spacing w:val="60"/>
          <w:sz w:val="32"/>
          <w:szCs w:val="32"/>
        </w:rPr>
      </w:pPr>
      <w:r w:rsidRPr="00CE3D02">
        <w:rPr>
          <w:rFonts w:ascii="Times New Roman" w:hAnsi="Times New Roman" w:cs="Times New Roman"/>
          <w:b/>
          <w:color w:val="auto"/>
          <w:spacing w:val="60"/>
          <w:sz w:val="32"/>
          <w:szCs w:val="32"/>
        </w:rPr>
        <w:t>ПОСТАНОВЛЕНИЕ</w:t>
      </w:r>
    </w:p>
    <w:tbl>
      <w:tblPr>
        <w:tblW w:w="0" w:type="auto"/>
        <w:tblLook w:val="01E0" w:firstRow="1" w:lastRow="1" w:firstColumn="1" w:lastColumn="1" w:noHBand="0" w:noVBand="0"/>
      </w:tblPr>
      <w:tblGrid>
        <w:gridCol w:w="3108"/>
        <w:gridCol w:w="3123"/>
        <w:gridCol w:w="1087"/>
        <w:gridCol w:w="2037"/>
      </w:tblGrid>
      <w:tr w:rsidR="00E40569" w:rsidRPr="00CD2EF9" w:rsidTr="00B9286C">
        <w:tc>
          <w:tcPr>
            <w:tcW w:w="3108" w:type="dxa"/>
            <w:tcBorders>
              <w:bottom w:val="single" w:sz="4" w:space="0" w:color="auto"/>
            </w:tcBorders>
            <w:vAlign w:val="bottom"/>
          </w:tcPr>
          <w:p w:rsidR="00E40569" w:rsidRPr="00CD2EF9" w:rsidRDefault="00B9286C" w:rsidP="000C08F2">
            <w:pPr>
              <w:pStyle w:val="ConsNonformat"/>
              <w:ind w:right="0"/>
              <w:jc w:val="center"/>
              <w:rPr>
                <w:rFonts w:ascii="Times New Roman" w:hAnsi="Times New Roman"/>
                <w:bCs/>
                <w:sz w:val="28"/>
              </w:rPr>
            </w:pPr>
            <w:r>
              <w:rPr>
                <w:rFonts w:ascii="Times New Roman" w:hAnsi="Times New Roman"/>
                <w:bCs/>
                <w:sz w:val="28"/>
              </w:rPr>
              <w:t>30</w:t>
            </w:r>
            <w:r w:rsidR="00E40569">
              <w:rPr>
                <w:rFonts w:ascii="Times New Roman" w:hAnsi="Times New Roman"/>
                <w:bCs/>
                <w:sz w:val="28"/>
              </w:rPr>
              <w:t xml:space="preserve"> июля </w:t>
            </w:r>
            <w:r w:rsidR="00E40569" w:rsidRPr="00CD2EF9">
              <w:rPr>
                <w:rFonts w:ascii="Times New Roman" w:hAnsi="Times New Roman"/>
                <w:bCs/>
                <w:sz w:val="28"/>
              </w:rPr>
              <w:t>20</w:t>
            </w:r>
            <w:r w:rsidR="00E40569">
              <w:rPr>
                <w:rFonts w:ascii="Times New Roman" w:hAnsi="Times New Roman"/>
                <w:bCs/>
                <w:sz w:val="28"/>
              </w:rPr>
              <w:t xml:space="preserve">21 </w:t>
            </w:r>
            <w:r w:rsidR="00E40569" w:rsidRPr="00CD2EF9">
              <w:rPr>
                <w:rFonts w:ascii="Times New Roman" w:hAnsi="Times New Roman"/>
                <w:bCs/>
                <w:sz w:val="28"/>
              </w:rPr>
              <w:t>г</w:t>
            </w:r>
            <w:r w:rsidR="00E40569">
              <w:rPr>
                <w:rFonts w:ascii="Times New Roman" w:hAnsi="Times New Roman"/>
                <w:bCs/>
                <w:sz w:val="28"/>
              </w:rPr>
              <w:t>.</w:t>
            </w:r>
          </w:p>
        </w:tc>
        <w:tc>
          <w:tcPr>
            <w:tcW w:w="3123" w:type="dxa"/>
            <w:vAlign w:val="bottom"/>
          </w:tcPr>
          <w:p w:rsidR="00E40569" w:rsidRPr="00CD2EF9" w:rsidRDefault="00E40569" w:rsidP="000C08F2">
            <w:pPr>
              <w:pStyle w:val="ConsNonformat"/>
              <w:ind w:right="0"/>
              <w:jc w:val="center"/>
              <w:rPr>
                <w:rFonts w:ascii="Times New Roman" w:hAnsi="Times New Roman"/>
                <w:bCs/>
                <w:sz w:val="28"/>
              </w:rPr>
            </w:pPr>
          </w:p>
        </w:tc>
        <w:tc>
          <w:tcPr>
            <w:tcW w:w="1087" w:type="dxa"/>
            <w:vAlign w:val="bottom"/>
          </w:tcPr>
          <w:p w:rsidR="00E40569" w:rsidRPr="00CD2EF9" w:rsidRDefault="00E40569" w:rsidP="000C08F2">
            <w:pPr>
              <w:pStyle w:val="ConsNonformat"/>
              <w:ind w:right="0"/>
              <w:jc w:val="center"/>
              <w:rPr>
                <w:rFonts w:ascii="Times New Roman" w:hAnsi="Times New Roman"/>
                <w:bCs/>
                <w:sz w:val="28"/>
              </w:rPr>
            </w:pPr>
            <w:r>
              <w:rPr>
                <w:rFonts w:ascii="Times New Roman" w:hAnsi="Times New Roman"/>
                <w:bCs/>
                <w:sz w:val="28"/>
              </w:rPr>
              <w:t>№</w:t>
            </w:r>
          </w:p>
        </w:tc>
        <w:tc>
          <w:tcPr>
            <w:tcW w:w="2037" w:type="dxa"/>
            <w:tcBorders>
              <w:bottom w:val="single" w:sz="4" w:space="0" w:color="auto"/>
            </w:tcBorders>
            <w:vAlign w:val="bottom"/>
          </w:tcPr>
          <w:p w:rsidR="00E40569" w:rsidRPr="00CD2EF9" w:rsidRDefault="00B9286C" w:rsidP="00B136CC">
            <w:pPr>
              <w:pStyle w:val="ConsNonformat"/>
              <w:ind w:right="0"/>
              <w:jc w:val="center"/>
              <w:rPr>
                <w:rFonts w:ascii="Times New Roman" w:hAnsi="Times New Roman"/>
                <w:bCs/>
                <w:sz w:val="28"/>
              </w:rPr>
            </w:pPr>
            <w:r>
              <w:rPr>
                <w:rFonts w:ascii="Times New Roman" w:hAnsi="Times New Roman"/>
                <w:bCs/>
                <w:sz w:val="28"/>
              </w:rPr>
              <w:t>7</w:t>
            </w:r>
            <w:r w:rsidR="00E40569">
              <w:rPr>
                <w:rFonts w:ascii="Times New Roman" w:hAnsi="Times New Roman"/>
                <w:bCs/>
                <w:sz w:val="28"/>
              </w:rPr>
              <w:t>/</w:t>
            </w:r>
            <w:r w:rsidR="00D57A6F">
              <w:rPr>
                <w:rFonts w:ascii="Times New Roman" w:hAnsi="Times New Roman"/>
                <w:bCs/>
                <w:sz w:val="28"/>
              </w:rPr>
              <w:t>5</w:t>
            </w:r>
            <w:r w:rsidR="00B136CC">
              <w:rPr>
                <w:rFonts w:ascii="Times New Roman" w:hAnsi="Times New Roman"/>
                <w:bCs/>
                <w:sz w:val="28"/>
              </w:rPr>
              <w:t>5</w:t>
            </w:r>
            <w:r w:rsidR="00E40569">
              <w:rPr>
                <w:rFonts w:ascii="Times New Roman" w:hAnsi="Times New Roman"/>
                <w:bCs/>
                <w:sz w:val="28"/>
              </w:rPr>
              <w:t>-4</w:t>
            </w:r>
          </w:p>
        </w:tc>
      </w:tr>
      <w:tr w:rsidR="00E40569" w:rsidRPr="00301BDD" w:rsidTr="00B9286C">
        <w:tc>
          <w:tcPr>
            <w:tcW w:w="3108" w:type="dxa"/>
            <w:tcBorders>
              <w:top w:val="single" w:sz="4" w:space="0" w:color="auto"/>
            </w:tcBorders>
          </w:tcPr>
          <w:p w:rsidR="00E40569" w:rsidRPr="00301BDD" w:rsidRDefault="00E40569" w:rsidP="000C08F2">
            <w:pPr>
              <w:pStyle w:val="ConsNonformat"/>
              <w:ind w:right="0"/>
              <w:jc w:val="center"/>
              <w:rPr>
                <w:rFonts w:ascii="Times New Roman" w:hAnsi="Times New Roman"/>
                <w:bCs/>
                <w:sz w:val="24"/>
                <w:szCs w:val="24"/>
              </w:rPr>
            </w:pPr>
          </w:p>
        </w:tc>
        <w:tc>
          <w:tcPr>
            <w:tcW w:w="3123" w:type="dxa"/>
          </w:tcPr>
          <w:p w:rsidR="00E40569" w:rsidRPr="00075146" w:rsidRDefault="00E40569" w:rsidP="000C08F2">
            <w:pPr>
              <w:pStyle w:val="ConsNonformat"/>
              <w:ind w:right="0"/>
              <w:jc w:val="center"/>
              <w:rPr>
                <w:rFonts w:ascii="Times New Roman" w:hAnsi="Times New Roman"/>
                <w:bCs/>
                <w:sz w:val="24"/>
                <w:szCs w:val="24"/>
              </w:rPr>
            </w:pPr>
            <w:r w:rsidRPr="00075146">
              <w:rPr>
                <w:rFonts w:ascii="Times New Roman" w:hAnsi="Times New Roman"/>
                <w:color w:val="000000"/>
                <w:sz w:val="24"/>
              </w:rPr>
              <w:t>п.Сонково</w:t>
            </w:r>
          </w:p>
        </w:tc>
        <w:tc>
          <w:tcPr>
            <w:tcW w:w="3124" w:type="dxa"/>
            <w:gridSpan w:val="2"/>
          </w:tcPr>
          <w:p w:rsidR="00E40569" w:rsidRPr="00301BDD" w:rsidRDefault="00E40569" w:rsidP="000C08F2">
            <w:pPr>
              <w:pStyle w:val="ConsNonformat"/>
              <w:ind w:right="0"/>
              <w:jc w:val="center"/>
              <w:rPr>
                <w:rFonts w:ascii="Times New Roman" w:hAnsi="Times New Roman"/>
                <w:bCs/>
                <w:sz w:val="24"/>
                <w:szCs w:val="24"/>
              </w:rPr>
            </w:pPr>
          </w:p>
        </w:tc>
      </w:tr>
    </w:tbl>
    <w:p w:rsidR="00BE35F1" w:rsidRDefault="00BE35F1" w:rsidP="00B136CC">
      <w:pPr>
        <w:pStyle w:val="2"/>
        <w:spacing w:after="0" w:line="240" w:lineRule="auto"/>
        <w:jc w:val="center"/>
        <w:rPr>
          <w:b/>
          <w:sz w:val="28"/>
          <w:szCs w:val="28"/>
          <w:lang w:val="ru-RU"/>
        </w:rPr>
      </w:pPr>
    </w:p>
    <w:p w:rsidR="00B136CC" w:rsidRDefault="00B136CC" w:rsidP="00B136CC">
      <w:pPr>
        <w:pStyle w:val="2"/>
        <w:spacing w:after="0" w:line="240" w:lineRule="auto"/>
        <w:jc w:val="center"/>
        <w:rPr>
          <w:b/>
          <w:sz w:val="28"/>
          <w:szCs w:val="28"/>
        </w:rPr>
      </w:pPr>
      <w:r w:rsidRPr="00B136CC">
        <w:rPr>
          <w:b/>
          <w:sz w:val="28"/>
          <w:szCs w:val="28"/>
          <w:lang w:val="ru-RU"/>
        </w:rPr>
        <w:t>О</w:t>
      </w:r>
      <w:r w:rsidRPr="00B136CC">
        <w:rPr>
          <w:b/>
          <w:sz w:val="28"/>
          <w:szCs w:val="28"/>
        </w:rPr>
        <w:t xml:space="preserve"> проведени</w:t>
      </w:r>
      <w:r w:rsidRPr="00B136CC">
        <w:rPr>
          <w:b/>
          <w:sz w:val="28"/>
          <w:szCs w:val="28"/>
          <w:lang w:val="ru-RU"/>
        </w:rPr>
        <w:t>и</w:t>
      </w:r>
      <w:r w:rsidRPr="00B136CC">
        <w:rPr>
          <w:b/>
          <w:sz w:val="28"/>
          <w:szCs w:val="28"/>
        </w:rPr>
        <w:t xml:space="preserve"> жеребьевки </w:t>
      </w:r>
      <w:r w:rsidRPr="00B136CC">
        <w:rPr>
          <w:b/>
          <w:sz w:val="28"/>
          <w:szCs w:val="28"/>
        </w:rPr>
        <w:t>по распределению</w:t>
      </w:r>
      <w:r w:rsidRPr="00B136CC">
        <w:rPr>
          <w:b/>
          <w:sz w:val="28"/>
          <w:szCs w:val="28"/>
        </w:rPr>
        <w:t xml:space="preserve"> между политическими партиями, зарегистрировавшими федеральные списки </w:t>
      </w:r>
      <w:r w:rsidRPr="00B136CC">
        <w:rPr>
          <w:b/>
          <w:sz w:val="28"/>
          <w:szCs w:val="28"/>
        </w:rPr>
        <w:t>кандидатов, зарегистрированными</w:t>
      </w:r>
      <w:r w:rsidRPr="00B136CC">
        <w:rPr>
          <w:b/>
          <w:sz w:val="28"/>
          <w:szCs w:val="28"/>
        </w:rPr>
        <w:t xml:space="preserve"> кандидатами, выдвинутыми по одномандатным избирательным округам печатной площади для публикации на безвозмездной основе предвыборных агитационных материалов в региональных государственных периодических печатных изданиях при проведении выборов депутатов Государственной Думы Федерального Собрания Российской Федерации восьмого созыва</w:t>
      </w:r>
    </w:p>
    <w:p w:rsidR="00B136CC" w:rsidRPr="00BE35F1" w:rsidRDefault="00B136CC" w:rsidP="00B136CC">
      <w:pPr>
        <w:pStyle w:val="2"/>
        <w:spacing w:after="0" w:line="240" w:lineRule="auto"/>
        <w:jc w:val="center"/>
        <w:rPr>
          <w:b/>
          <w:sz w:val="16"/>
          <w:szCs w:val="16"/>
          <w:lang w:val="ru-RU"/>
        </w:rPr>
      </w:pPr>
    </w:p>
    <w:p w:rsidR="00B136CC" w:rsidRPr="00BE35F1" w:rsidRDefault="00B136CC" w:rsidP="00BE35F1">
      <w:pPr>
        <w:pStyle w:val="ac"/>
        <w:spacing w:line="336" w:lineRule="auto"/>
        <w:ind w:firstLine="709"/>
        <w:jc w:val="both"/>
        <w:rPr>
          <w:b w:val="0"/>
          <w:szCs w:val="28"/>
          <w:highlight w:val="yellow"/>
          <w:lang w:val="ru-RU"/>
        </w:rPr>
      </w:pPr>
      <w:r w:rsidRPr="00BE35F1">
        <w:rPr>
          <w:b w:val="0"/>
          <w:szCs w:val="28"/>
        </w:rPr>
        <w:t>В соответствии с частью 6 статьи 66 Федерального закона от 22 февраля 2014 года №20-ФЗ «О выборах депутатов Государственной Думы Федерального Собрания Российской Федерации»</w:t>
      </w:r>
      <w:r w:rsidRPr="00BE35F1">
        <w:rPr>
          <w:b w:val="0"/>
          <w:szCs w:val="28"/>
          <w:lang w:val="ru-RU"/>
        </w:rPr>
        <w:t>,</w:t>
      </w:r>
      <w:r w:rsidRPr="00BE35F1">
        <w:rPr>
          <w:b w:val="0"/>
          <w:szCs w:val="28"/>
        </w:rPr>
        <w:t xml:space="preserve"> на основании пункта 1.2. Порядка проведения жеребьевки по распределению между политическими партиями и зарегистрированными кандидатами печатной площади для публикации предвыборных агитационных материалов в региональных государственных периодических печатных изданиях при проведении выборов депутатов Государственной Думы Федерального Собрания Российской Федерации седьмого созыва, утвержденного постановлением Центральной избирательной комиссии Российской Федерации от 25.05.2016 №8/76-7,</w:t>
      </w:r>
      <w:r w:rsidRPr="00BE35F1">
        <w:rPr>
          <w:b w:val="0"/>
          <w:szCs w:val="28"/>
          <w:lang w:val="ru-RU"/>
        </w:rPr>
        <w:t xml:space="preserve"> </w:t>
      </w:r>
      <w:r w:rsidRPr="00BE35F1">
        <w:rPr>
          <w:b w:val="0"/>
          <w:szCs w:val="28"/>
        </w:rPr>
        <w:t xml:space="preserve">постановлением избирательной комиссии Тверской области от </w:t>
      </w:r>
      <w:r w:rsidRPr="00BE35F1">
        <w:rPr>
          <w:b w:val="0"/>
          <w:szCs w:val="28"/>
          <w:lang w:val="ru-RU"/>
        </w:rPr>
        <w:t>18</w:t>
      </w:r>
      <w:r w:rsidRPr="00BE35F1">
        <w:rPr>
          <w:b w:val="0"/>
          <w:szCs w:val="28"/>
        </w:rPr>
        <w:t>.0</w:t>
      </w:r>
      <w:r w:rsidRPr="00BE35F1">
        <w:rPr>
          <w:b w:val="0"/>
          <w:szCs w:val="28"/>
          <w:lang w:val="ru-RU"/>
        </w:rPr>
        <w:t>7</w:t>
      </w:r>
      <w:r w:rsidRPr="00BE35F1">
        <w:rPr>
          <w:b w:val="0"/>
          <w:szCs w:val="28"/>
        </w:rPr>
        <w:t>.20</w:t>
      </w:r>
      <w:r w:rsidRPr="00BE35F1">
        <w:rPr>
          <w:b w:val="0"/>
          <w:szCs w:val="28"/>
          <w:lang w:val="ru-RU"/>
        </w:rPr>
        <w:t>21</w:t>
      </w:r>
      <w:r w:rsidRPr="00BE35F1">
        <w:rPr>
          <w:b w:val="0"/>
          <w:szCs w:val="28"/>
        </w:rPr>
        <w:t xml:space="preserve"> № </w:t>
      </w:r>
      <w:r w:rsidRPr="00BE35F1">
        <w:rPr>
          <w:b w:val="0"/>
          <w:szCs w:val="28"/>
          <w:lang w:val="ru-RU"/>
        </w:rPr>
        <w:t>12/148-7</w:t>
      </w:r>
      <w:r w:rsidRPr="00BE35F1">
        <w:rPr>
          <w:b w:val="0"/>
          <w:szCs w:val="28"/>
        </w:rPr>
        <w:t xml:space="preserve"> «</w:t>
      </w:r>
      <w:r w:rsidRPr="00BE35F1">
        <w:rPr>
          <w:b w:val="0"/>
        </w:rPr>
        <w:t xml:space="preserve">О возложении на территориальные избирательные комиссии Тверской области полномочий по проведению жеребьевки по распределению между политическими партиями, зарегистрировавшими федеральные списки кандидатов,  зарегистрированными кандидатами, выдвинутыми по одномандатным избирательным округам печатной площади для публикации на безвозмездной основе предвыборных агитационных материалов в региональных государственных периодических печатных изданиях при проведении выборов депутатов Государственной Думы Федерального </w:t>
      </w:r>
      <w:r w:rsidRPr="00BE35F1">
        <w:rPr>
          <w:b w:val="0"/>
        </w:rPr>
        <w:lastRenderedPageBreak/>
        <w:t>Собрания Российской Федерации восьмого созыва</w:t>
      </w:r>
      <w:r w:rsidRPr="00BE35F1">
        <w:rPr>
          <w:b w:val="0"/>
          <w:szCs w:val="28"/>
        </w:rPr>
        <w:t xml:space="preserve">», территориальная избирательная комиссия </w:t>
      </w:r>
      <w:r w:rsidR="00BE35F1">
        <w:rPr>
          <w:b w:val="0"/>
          <w:szCs w:val="28"/>
          <w:lang w:val="ru-RU"/>
        </w:rPr>
        <w:t>Сонковского</w:t>
      </w:r>
      <w:r w:rsidRPr="00BE35F1">
        <w:rPr>
          <w:b w:val="0"/>
          <w:szCs w:val="28"/>
        </w:rPr>
        <w:t xml:space="preserve"> района </w:t>
      </w:r>
      <w:r w:rsidRPr="00BE35F1">
        <w:rPr>
          <w:spacing w:val="30"/>
          <w:szCs w:val="28"/>
        </w:rPr>
        <w:t>постановляет</w:t>
      </w:r>
      <w:r w:rsidRPr="00BE35F1">
        <w:rPr>
          <w:szCs w:val="28"/>
        </w:rPr>
        <w:t>:</w:t>
      </w:r>
    </w:p>
    <w:p w:rsidR="00B136CC" w:rsidRPr="00BE35F1" w:rsidRDefault="00B136CC" w:rsidP="00BE35F1">
      <w:pPr>
        <w:pStyle w:val="2"/>
        <w:spacing w:after="0" w:line="336" w:lineRule="auto"/>
        <w:ind w:firstLine="709"/>
        <w:jc w:val="both"/>
        <w:rPr>
          <w:color w:val="FF0000"/>
          <w:sz w:val="28"/>
          <w:szCs w:val="28"/>
          <w:lang w:val="ru-RU"/>
        </w:rPr>
      </w:pPr>
      <w:r w:rsidRPr="00BE35F1">
        <w:rPr>
          <w:bCs/>
          <w:sz w:val="28"/>
          <w:szCs w:val="28"/>
        </w:rPr>
        <w:t>1.</w:t>
      </w:r>
      <w:r w:rsidRPr="00BE35F1">
        <w:rPr>
          <w:bCs/>
          <w:sz w:val="28"/>
          <w:szCs w:val="28"/>
        </w:rPr>
        <w:tab/>
      </w:r>
      <w:r w:rsidRPr="00BE35F1">
        <w:rPr>
          <w:sz w:val="28"/>
          <w:szCs w:val="28"/>
        </w:rPr>
        <w:t>Провести жеребьевку по распределению печатной площади для публикации предвыборных агитационных материалов в региональных государственных периодических печатных изданиях между политическими партиями, зарегистрировавшими федеральные списки кандидатов,  зарегистрированными кандидатами, выдвинутыми по одномандатным избирательным округам печатной площади для публикации на безвозмездной основе предвыборных агитационных материалов в региональных государственных периодических печатных изданиях при проведении выборов депутатов Государственной Думы Федерального Собрания Российской Федерации восьмого созыва</w:t>
      </w:r>
      <w:r w:rsidRPr="00BE35F1">
        <w:rPr>
          <w:sz w:val="28"/>
          <w:szCs w:val="28"/>
          <w:lang w:val="ru-RU"/>
        </w:rPr>
        <w:t xml:space="preserve">  в региональном государственном периодическом печатном издании – газете </w:t>
      </w:r>
      <w:r w:rsidRPr="00BE35F1">
        <w:rPr>
          <w:sz w:val="28"/>
          <w:szCs w:val="28"/>
        </w:rPr>
        <w:t>«</w:t>
      </w:r>
      <w:r w:rsidR="00BE35F1">
        <w:rPr>
          <w:sz w:val="28"/>
          <w:szCs w:val="28"/>
          <w:lang w:val="ru-RU"/>
        </w:rPr>
        <w:t>Сонковский вестник</w:t>
      </w:r>
      <w:r w:rsidRPr="00BE35F1">
        <w:rPr>
          <w:sz w:val="28"/>
          <w:szCs w:val="28"/>
        </w:rPr>
        <w:t>»</w:t>
      </w:r>
      <w:r w:rsidRPr="00BE35F1">
        <w:rPr>
          <w:sz w:val="28"/>
          <w:szCs w:val="28"/>
          <w:lang w:val="ru-RU"/>
        </w:rPr>
        <w:t xml:space="preserve"> 1</w:t>
      </w:r>
      <w:r w:rsidR="00BE35F1" w:rsidRPr="00BE35F1">
        <w:rPr>
          <w:sz w:val="28"/>
          <w:szCs w:val="28"/>
          <w:lang w:val="ru-RU"/>
        </w:rPr>
        <w:t>6</w:t>
      </w:r>
      <w:r w:rsidRPr="00BE35F1">
        <w:rPr>
          <w:sz w:val="28"/>
          <w:szCs w:val="28"/>
          <w:lang w:val="ru-RU"/>
        </w:rPr>
        <w:t xml:space="preserve"> августа</w:t>
      </w:r>
      <w:r w:rsidRPr="00BE35F1">
        <w:rPr>
          <w:sz w:val="28"/>
          <w:szCs w:val="28"/>
        </w:rPr>
        <w:t xml:space="preserve"> 20</w:t>
      </w:r>
      <w:r w:rsidRPr="00BE35F1">
        <w:rPr>
          <w:sz w:val="28"/>
          <w:szCs w:val="28"/>
          <w:lang w:val="ru-RU"/>
        </w:rPr>
        <w:t>21</w:t>
      </w:r>
      <w:r w:rsidRPr="00BE35F1">
        <w:rPr>
          <w:sz w:val="28"/>
          <w:szCs w:val="28"/>
        </w:rPr>
        <w:t xml:space="preserve"> года</w:t>
      </w:r>
      <w:r w:rsidRPr="00BE35F1">
        <w:rPr>
          <w:bCs/>
          <w:sz w:val="28"/>
          <w:szCs w:val="28"/>
        </w:rPr>
        <w:t xml:space="preserve"> </w:t>
      </w:r>
      <w:r w:rsidRPr="00BE35F1">
        <w:rPr>
          <w:sz w:val="28"/>
          <w:szCs w:val="28"/>
        </w:rPr>
        <w:t xml:space="preserve">в </w:t>
      </w:r>
      <w:r w:rsidR="00BE35F1" w:rsidRPr="00BE35F1">
        <w:rPr>
          <w:sz w:val="28"/>
          <w:szCs w:val="28"/>
          <w:lang w:val="ru-RU"/>
        </w:rPr>
        <w:t>10</w:t>
      </w:r>
      <w:r w:rsidRPr="00BE35F1">
        <w:rPr>
          <w:sz w:val="28"/>
          <w:szCs w:val="28"/>
        </w:rPr>
        <w:t xml:space="preserve"> часов 00 минут по адресу: 17</w:t>
      </w:r>
      <w:r w:rsidR="00BE35F1" w:rsidRPr="00BE35F1">
        <w:rPr>
          <w:sz w:val="28"/>
          <w:szCs w:val="28"/>
          <w:lang w:val="ru-RU"/>
        </w:rPr>
        <w:t>1450</w:t>
      </w:r>
      <w:r w:rsidRPr="00BE35F1">
        <w:rPr>
          <w:sz w:val="28"/>
          <w:szCs w:val="28"/>
        </w:rPr>
        <w:t xml:space="preserve">, </w:t>
      </w:r>
      <w:r w:rsidR="00BE35F1" w:rsidRPr="00BE35F1">
        <w:rPr>
          <w:sz w:val="28"/>
          <w:szCs w:val="28"/>
          <w:lang w:val="ru-RU"/>
        </w:rPr>
        <w:t>Тверская область, Сонковский район, п.Сонково, ул. Клубная</w:t>
      </w:r>
      <w:r w:rsidR="00BE35F1">
        <w:rPr>
          <w:sz w:val="28"/>
          <w:szCs w:val="28"/>
          <w:lang w:val="ru-RU"/>
        </w:rPr>
        <w:t>, д.2-а</w:t>
      </w:r>
      <w:r w:rsidR="00BE35F1" w:rsidRPr="00BE35F1">
        <w:rPr>
          <w:sz w:val="28"/>
          <w:szCs w:val="28"/>
          <w:lang w:val="ru-RU"/>
        </w:rPr>
        <w:t>.</w:t>
      </w:r>
    </w:p>
    <w:p w:rsidR="00B136CC" w:rsidRPr="00BE35F1" w:rsidRDefault="00B136CC" w:rsidP="00BE35F1">
      <w:pPr>
        <w:tabs>
          <w:tab w:val="left" w:pos="1418"/>
        </w:tabs>
        <w:spacing w:line="336" w:lineRule="auto"/>
        <w:ind w:firstLine="709"/>
        <w:jc w:val="both"/>
        <w:rPr>
          <w:rFonts w:ascii="Times New Roman" w:hAnsi="Times New Roman" w:cs="Times New Roman"/>
          <w:color w:val="auto"/>
          <w:sz w:val="28"/>
          <w:szCs w:val="28"/>
        </w:rPr>
      </w:pPr>
      <w:r w:rsidRPr="00BE35F1">
        <w:rPr>
          <w:rFonts w:ascii="Times New Roman" w:hAnsi="Times New Roman" w:cs="Times New Roman"/>
          <w:sz w:val="28"/>
          <w:szCs w:val="28"/>
        </w:rPr>
        <w:t>2.</w:t>
      </w:r>
      <w:r w:rsidRPr="00BE35F1">
        <w:rPr>
          <w:rFonts w:ascii="Times New Roman" w:hAnsi="Times New Roman" w:cs="Times New Roman"/>
          <w:sz w:val="28"/>
          <w:szCs w:val="28"/>
        </w:rPr>
        <w:tab/>
        <w:t xml:space="preserve">Назначить ответственными по проведению жеребьевки следующих членов территориальной избирательной комиссии </w:t>
      </w:r>
      <w:r w:rsidR="00BE35F1">
        <w:rPr>
          <w:rFonts w:ascii="Times New Roman" w:hAnsi="Times New Roman" w:cs="Times New Roman"/>
          <w:sz w:val="28"/>
          <w:szCs w:val="28"/>
        </w:rPr>
        <w:t xml:space="preserve">Сонковского </w:t>
      </w:r>
      <w:r w:rsidRPr="00BE35F1">
        <w:rPr>
          <w:rFonts w:ascii="Times New Roman" w:hAnsi="Times New Roman" w:cs="Times New Roman"/>
          <w:sz w:val="28"/>
          <w:szCs w:val="28"/>
        </w:rPr>
        <w:t xml:space="preserve">района с правом решающего голоса: </w:t>
      </w:r>
      <w:r w:rsidR="00BE35F1">
        <w:rPr>
          <w:rFonts w:ascii="Times New Roman" w:hAnsi="Times New Roman" w:cs="Times New Roman"/>
          <w:sz w:val="28"/>
          <w:szCs w:val="28"/>
        </w:rPr>
        <w:t xml:space="preserve">Е.В.Коврижных, </w:t>
      </w:r>
      <w:proofErr w:type="spellStart"/>
      <w:r w:rsidR="00BE35F1">
        <w:rPr>
          <w:rFonts w:ascii="Times New Roman" w:hAnsi="Times New Roman" w:cs="Times New Roman"/>
          <w:sz w:val="28"/>
          <w:szCs w:val="28"/>
        </w:rPr>
        <w:t>Т.А.Перлову</w:t>
      </w:r>
      <w:proofErr w:type="spellEnd"/>
      <w:r w:rsidR="00BE35F1">
        <w:rPr>
          <w:rFonts w:ascii="Times New Roman" w:hAnsi="Times New Roman" w:cs="Times New Roman"/>
          <w:sz w:val="28"/>
          <w:szCs w:val="28"/>
        </w:rPr>
        <w:t xml:space="preserve">, </w:t>
      </w:r>
      <w:proofErr w:type="spellStart"/>
      <w:r w:rsidR="00BE35F1">
        <w:rPr>
          <w:rFonts w:ascii="Times New Roman" w:hAnsi="Times New Roman" w:cs="Times New Roman"/>
          <w:sz w:val="28"/>
          <w:szCs w:val="28"/>
        </w:rPr>
        <w:t>Е.В.Коротылёву</w:t>
      </w:r>
      <w:proofErr w:type="spellEnd"/>
      <w:r w:rsidRPr="00BE35F1">
        <w:rPr>
          <w:rFonts w:ascii="Times New Roman" w:hAnsi="Times New Roman" w:cs="Times New Roman"/>
          <w:sz w:val="28"/>
          <w:szCs w:val="28"/>
        </w:rPr>
        <w:t>.</w:t>
      </w:r>
    </w:p>
    <w:p w:rsidR="00B136CC" w:rsidRPr="00BE35F1" w:rsidRDefault="00B136CC" w:rsidP="00BE35F1">
      <w:pPr>
        <w:tabs>
          <w:tab w:val="left" w:pos="1418"/>
        </w:tabs>
        <w:spacing w:line="336" w:lineRule="auto"/>
        <w:ind w:firstLine="709"/>
        <w:jc w:val="both"/>
        <w:rPr>
          <w:rFonts w:ascii="Times New Roman" w:hAnsi="Times New Roman" w:cs="Times New Roman"/>
          <w:sz w:val="28"/>
          <w:szCs w:val="28"/>
        </w:rPr>
      </w:pPr>
      <w:r w:rsidRPr="00BE35F1">
        <w:rPr>
          <w:rFonts w:ascii="Times New Roman" w:hAnsi="Times New Roman" w:cs="Times New Roman"/>
          <w:sz w:val="28"/>
          <w:szCs w:val="28"/>
        </w:rPr>
        <w:t>3. Направить настоящее постановление в Автономную некоммерческую организацию «Редакция газеты «</w:t>
      </w:r>
      <w:r w:rsidR="00BE35F1">
        <w:rPr>
          <w:rFonts w:ascii="Times New Roman" w:hAnsi="Times New Roman" w:cs="Times New Roman"/>
          <w:sz w:val="28"/>
          <w:szCs w:val="28"/>
        </w:rPr>
        <w:t>Сонковский вестник</w:t>
      </w:r>
      <w:r w:rsidRPr="00BE35F1">
        <w:rPr>
          <w:rFonts w:ascii="Times New Roman" w:hAnsi="Times New Roman" w:cs="Times New Roman"/>
          <w:sz w:val="28"/>
          <w:szCs w:val="28"/>
        </w:rPr>
        <w:t>».</w:t>
      </w:r>
    </w:p>
    <w:p w:rsidR="00B136CC" w:rsidRPr="00BE35F1" w:rsidRDefault="00B136CC" w:rsidP="00BE35F1">
      <w:pPr>
        <w:tabs>
          <w:tab w:val="left" w:pos="1418"/>
        </w:tabs>
        <w:spacing w:line="336" w:lineRule="auto"/>
        <w:ind w:firstLine="709"/>
        <w:jc w:val="both"/>
        <w:rPr>
          <w:rFonts w:ascii="Times New Roman" w:hAnsi="Times New Roman" w:cs="Times New Roman"/>
          <w:sz w:val="28"/>
          <w:szCs w:val="28"/>
        </w:rPr>
      </w:pPr>
      <w:r w:rsidRPr="00BE35F1">
        <w:rPr>
          <w:rFonts w:ascii="Times New Roman" w:hAnsi="Times New Roman" w:cs="Times New Roman"/>
          <w:sz w:val="28"/>
          <w:szCs w:val="28"/>
        </w:rPr>
        <w:t>4. Опубликовать сообщение о проведении жеребьевки в газете «</w:t>
      </w:r>
      <w:r w:rsidR="00BE35F1">
        <w:rPr>
          <w:rFonts w:ascii="Times New Roman" w:hAnsi="Times New Roman" w:cs="Times New Roman"/>
          <w:sz w:val="28"/>
          <w:szCs w:val="28"/>
        </w:rPr>
        <w:t>Сонковский вестник</w:t>
      </w:r>
      <w:r w:rsidRPr="00BE35F1">
        <w:rPr>
          <w:rFonts w:ascii="Times New Roman" w:hAnsi="Times New Roman" w:cs="Times New Roman"/>
          <w:sz w:val="28"/>
          <w:szCs w:val="28"/>
        </w:rPr>
        <w:t>».</w:t>
      </w:r>
    </w:p>
    <w:p w:rsidR="00B136CC" w:rsidRPr="00BE35F1" w:rsidRDefault="00B136CC" w:rsidP="00BE35F1">
      <w:pPr>
        <w:tabs>
          <w:tab w:val="left" w:pos="1418"/>
        </w:tabs>
        <w:spacing w:line="336" w:lineRule="auto"/>
        <w:ind w:firstLine="709"/>
        <w:jc w:val="both"/>
        <w:rPr>
          <w:rFonts w:ascii="Times New Roman" w:hAnsi="Times New Roman" w:cs="Times New Roman"/>
          <w:bCs/>
          <w:sz w:val="28"/>
          <w:szCs w:val="28"/>
        </w:rPr>
      </w:pPr>
      <w:r w:rsidRPr="00BE35F1">
        <w:rPr>
          <w:rFonts w:ascii="Times New Roman" w:hAnsi="Times New Roman" w:cs="Times New Roman"/>
          <w:sz w:val="28"/>
          <w:szCs w:val="28"/>
        </w:rPr>
        <w:t xml:space="preserve">5. Разместить настоящее постановление на сайте территориальной избирательной комиссии </w:t>
      </w:r>
      <w:r w:rsidR="00BE35F1">
        <w:rPr>
          <w:rFonts w:ascii="Times New Roman" w:hAnsi="Times New Roman" w:cs="Times New Roman"/>
          <w:sz w:val="28"/>
          <w:szCs w:val="28"/>
        </w:rPr>
        <w:t xml:space="preserve">Сонковского </w:t>
      </w:r>
      <w:r w:rsidRPr="00BE35F1">
        <w:rPr>
          <w:rFonts w:ascii="Times New Roman" w:hAnsi="Times New Roman" w:cs="Times New Roman"/>
          <w:sz w:val="28"/>
          <w:szCs w:val="28"/>
        </w:rPr>
        <w:t>района в информационно-телекоммуникационной сети «Интернет».</w:t>
      </w:r>
    </w:p>
    <w:tbl>
      <w:tblPr>
        <w:tblW w:w="9498" w:type="dxa"/>
        <w:tblLook w:val="0000" w:firstRow="0" w:lastRow="0" w:firstColumn="0" w:lastColumn="0" w:noHBand="0" w:noVBand="0"/>
      </w:tblPr>
      <w:tblGrid>
        <w:gridCol w:w="4248"/>
        <w:gridCol w:w="2880"/>
        <w:gridCol w:w="2370"/>
      </w:tblGrid>
      <w:tr w:rsidR="00E40569" w:rsidRPr="006B4ED6" w:rsidTr="00E5445D">
        <w:tc>
          <w:tcPr>
            <w:tcW w:w="4248" w:type="dxa"/>
            <w:tcBorders>
              <w:top w:val="nil"/>
              <w:left w:val="nil"/>
              <w:right w:val="nil"/>
            </w:tcBorders>
            <w:vAlign w:val="bottom"/>
          </w:tcPr>
          <w:p w:rsidR="00E40569" w:rsidRPr="00A309A5" w:rsidRDefault="00E40569" w:rsidP="000C08F2">
            <w:pPr>
              <w:autoSpaceDE w:val="0"/>
              <w:autoSpaceDN w:val="0"/>
              <w:spacing w:line="240" w:lineRule="auto"/>
              <w:jc w:val="center"/>
              <w:rPr>
                <w:rFonts w:ascii="Times New Roman" w:hAnsi="Times New Roman" w:cs="Times New Roman"/>
                <w:color w:val="auto"/>
                <w:sz w:val="28"/>
                <w:szCs w:val="28"/>
              </w:rPr>
            </w:pPr>
            <w:r w:rsidRPr="00A309A5">
              <w:rPr>
                <w:rFonts w:ascii="Times New Roman" w:hAnsi="Times New Roman" w:cs="Times New Roman"/>
                <w:color w:val="auto"/>
                <w:sz w:val="28"/>
                <w:szCs w:val="28"/>
              </w:rPr>
              <w:t>Председатель</w:t>
            </w:r>
          </w:p>
          <w:p w:rsidR="00E40569" w:rsidRPr="00A309A5" w:rsidRDefault="00E40569" w:rsidP="000C08F2">
            <w:pPr>
              <w:autoSpaceDE w:val="0"/>
              <w:autoSpaceDN w:val="0"/>
              <w:spacing w:line="240" w:lineRule="auto"/>
              <w:jc w:val="center"/>
              <w:rPr>
                <w:rFonts w:ascii="Times New Roman" w:hAnsi="Times New Roman" w:cs="Times New Roman"/>
                <w:color w:val="auto"/>
                <w:sz w:val="28"/>
                <w:szCs w:val="28"/>
              </w:rPr>
            </w:pPr>
            <w:r w:rsidRPr="00A309A5">
              <w:rPr>
                <w:rFonts w:ascii="Times New Roman" w:hAnsi="Times New Roman" w:cs="Times New Roman"/>
                <w:color w:val="auto"/>
                <w:sz w:val="28"/>
                <w:szCs w:val="28"/>
              </w:rPr>
              <w:t xml:space="preserve"> территориальной избирательной комиссии </w:t>
            </w:r>
            <w:r>
              <w:rPr>
                <w:rFonts w:ascii="Times New Roman" w:hAnsi="Times New Roman" w:cs="Times New Roman"/>
                <w:color w:val="auto"/>
                <w:sz w:val="28"/>
                <w:szCs w:val="28"/>
              </w:rPr>
              <w:t>Сонковского</w:t>
            </w:r>
            <w:r w:rsidRPr="00A309A5">
              <w:rPr>
                <w:rFonts w:ascii="Times New Roman" w:hAnsi="Times New Roman" w:cs="Times New Roman"/>
                <w:color w:val="auto"/>
                <w:sz w:val="28"/>
                <w:szCs w:val="28"/>
              </w:rPr>
              <w:t xml:space="preserve"> района</w:t>
            </w:r>
          </w:p>
        </w:tc>
        <w:tc>
          <w:tcPr>
            <w:tcW w:w="2880" w:type="dxa"/>
            <w:tcBorders>
              <w:top w:val="nil"/>
              <w:left w:val="nil"/>
              <w:right w:val="nil"/>
            </w:tcBorders>
            <w:vAlign w:val="bottom"/>
          </w:tcPr>
          <w:p w:rsidR="00E40569" w:rsidRPr="00A309A5" w:rsidRDefault="00E40569" w:rsidP="000C08F2">
            <w:pPr>
              <w:autoSpaceDE w:val="0"/>
              <w:autoSpaceDN w:val="0"/>
              <w:spacing w:line="240" w:lineRule="auto"/>
              <w:rPr>
                <w:rFonts w:ascii="Times New Roman" w:hAnsi="Times New Roman" w:cs="Times New Roman"/>
                <w:color w:val="auto"/>
                <w:sz w:val="20"/>
                <w:szCs w:val="28"/>
              </w:rPr>
            </w:pPr>
          </w:p>
        </w:tc>
        <w:tc>
          <w:tcPr>
            <w:tcW w:w="2370" w:type="dxa"/>
            <w:tcBorders>
              <w:top w:val="nil"/>
              <w:left w:val="nil"/>
              <w:right w:val="nil"/>
            </w:tcBorders>
            <w:vAlign w:val="bottom"/>
          </w:tcPr>
          <w:p w:rsidR="00E40569" w:rsidRPr="00A309A5" w:rsidRDefault="00E5445D" w:rsidP="000C08F2">
            <w:pPr>
              <w:autoSpaceDE w:val="0"/>
              <w:autoSpaceDN w:val="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40569">
              <w:rPr>
                <w:rFonts w:ascii="Times New Roman" w:hAnsi="Times New Roman" w:cs="Times New Roman"/>
                <w:color w:val="auto"/>
                <w:sz w:val="28"/>
                <w:szCs w:val="28"/>
              </w:rPr>
              <w:t>Е.В.Коврижных</w:t>
            </w:r>
          </w:p>
        </w:tc>
      </w:tr>
      <w:tr w:rsidR="00E40569" w:rsidRPr="00301BDD" w:rsidTr="00E5445D">
        <w:tc>
          <w:tcPr>
            <w:tcW w:w="4248" w:type="dxa"/>
            <w:tcBorders>
              <w:left w:val="nil"/>
              <w:bottom w:val="nil"/>
              <w:right w:val="nil"/>
            </w:tcBorders>
          </w:tcPr>
          <w:p w:rsidR="00E40569" w:rsidRPr="00301BDD" w:rsidRDefault="00E40569" w:rsidP="000C08F2">
            <w:pPr>
              <w:autoSpaceDE w:val="0"/>
              <w:autoSpaceDN w:val="0"/>
              <w:spacing w:line="240" w:lineRule="auto"/>
              <w:jc w:val="center"/>
              <w:rPr>
                <w:rFonts w:ascii="Times New Roman" w:hAnsi="Times New Roman" w:cs="Times New Roman"/>
                <w:i/>
                <w:iCs/>
                <w:color w:val="auto"/>
                <w:sz w:val="16"/>
                <w:szCs w:val="16"/>
              </w:rPr>
            </w:pPr>
          </w:p>
        </w:tc>
        <w:tc>
          <w:tcPr>
            <w:tcW w:w="2880" w:type="dxa"/>
            <w:tcBorders>
              <w:left w:val="nil"/>
              <w:right w:val="nil"/>
            </w:tcBorders>
          </w:tcPr>
          <w:p w:rsidR="00E40569" w:rsidRPr="00301BDD" w:rsidRDefault="00E40569" w:rsidP="000C08F2">
            <w:pPr>
              <w:autoSpaceDE w:val="0"/>
              <w:autoSpaceDN w:val="0"/>
              <w:spacing w:line="240" w:lineRule="auto"/>
              <w:jc w:val="center"/>
              <w:rPr>
                <w:rFonts w:ascii="Times New Roman" w:hAnsi="Times New Roman" w:cs="Times New Roman"/>
                <w:i/>
                <w:iCs/>
                <w:color w:val="auto"/>
                <w:sz w:val="16"/>
                <w:szCs w:val="16"/>
              </w:rPr>
            </w:pPr>
          </w:p>
        </w:tc>
        <w:tc>
          <w:tcPr>
            <w:tcW w:w="2370" w:type="dxa"/>
            <w:tcBorders>
              <w:left w:val="nil"/>
              <w:right w:val="nil"/>
            </w:tcBorders>
          </w:tcPr>
          <w:p w:rsidR="00E40569" w:rsidRPr="00301BDD" w:rsidRDefault="00E40569" w:rsidP="000C08F2">
            <w:pPr>
              <w:autoSpaceDE w:val="0"/>
              <w:autoSpaceDN w:val="0"/>
              <w:spacing w:line="240" w:lineRule="auto"/>
              <w:jc w:val="center"/>
              <w:rPr>
                <w:rFonts w:ascii="Times New Roman" w:hAnsi="Times New Roman" w:cs="Times New Roman"/>
                <w:i/>
                <w:iCs/>
                <w:color w:val="auto"/>
                <w:sz w:val="16"/>
                <w:szCs w:val="16"/>
              </w:rPr>
            </w:pPr>
          </w:p>
        </w:tc>
      </w:tr>
      <w:tr w:rsidR="00E40569" w:rsidRPr="006B4ED6" w:rsidTr="00E5445D">
        <w:tc>
          <w:tcPr>
            <w:tcW w:w="4248" w:type="dxa"/>
            <w:tcBorders>
              <w:top w:val="nil"/>
              <w:left w:val="nil"/>
              <w:bottom w:val="nil"/>
              <w:right w:val="nil"/>
            </w:tcBorders>
            <w:vAlign w:val="bottom"/>
          </w:tcPr>
          <w:p w:rsidR="00E40569" w:rsidRPr="00A309A5" w:rsidRDefault="00E40569" w:rsidP="000C08F2">
            <w:pPr>
              <w:autoSpaceDE w:val="0"/>
              <w:autoSpaceDN w:val="0"/>
              <w:spacing w:line="240" w:lineRule="auto"/>
              <w:jc w:val="center"/>
              <w:rPr>
                <w:rFonts w:ascii="Times New Roman" w:hAnsi="Times New Roman" w:cs="Times New Roman"/>
                <w:color w:val="auto"/>
                <w:sz w:val="28"/>
                <w:szCs w:val="28"/>
              </w:rPr>
            </w:pPr>
            <w:r w:rsidRPr="00A309A5">
              <w:rPr>
                <w:rFonts w:ascii="Times New Roman" w:hAnsi="Times New Roman" w:cs="Times New Roman"/>
                <w:color w:val="auto"/>
                <w:sz w:val="28"/>
                <w:szCs w:val="28"/>
              </w:rPr>
              <w:t>Секретарь</w:t>
            </w:r>
          </w:p>
          <w:p w:rsidR="00E40569" w:rsidRPr="00A309A5" w:rsidRDefault="00E40569" w:rsidP="000C08F2">
            <w:pPr>
              <w:autoSpaceDE w:val="0"/>
              <w:autoSpaceDN w:val="0"/>
              <w:spacing w:line="240" w:lineRule="auto"/>
              <w:jc w:val="center"/>
              <w:rPr>
                <w:rFonts w:ascii="Times New Roman" w:hAnsi="Times New Roman" w:cs="Times New Roman"/>
                <w:color w:val="auto"/>
                <w:sz w:val="28"/>
                <w:szCs w:val="28"/>
              </w:rPr>
            </w:pPr>
            <w:r w:rsidRPr="00A309A5">
              <w:rPr>
                <w:rFonts w:ascii="Times New Roman" w:hAnsi="Times New Roman" w:cs="Times New Roman"/>
                <w:color w:val="auto"/>
                <w:sz w:val="28"/>
                <w:szCs w:val="28"/>
              </w:rPr>
              <w:t>территориальной избирательной комиссии</w:t>
            </w:r>
            <w:r>
              <w:rPr>
                <w:rFonts w:ascii="Times New Roman" w:hAnsi="Times New Roman" w:cs="Times New Roman"/>
                <w:color w:val="auto"/>
                <w:sz w:val="28"/>
                <w:szCs w:val="28"/>
              </w:rPr>
              <w:t xml:space="preserve"> Сонковского</w:t>
            </w:r>
            <w:r w:rsidRPr="00A309A5">
              <w:rPr>
                <w:rFonts w:ascii="Times New Roman" w:hAnsi="Times New Roman" w:cs="Times New Roman"/>
                <w:color w:val="auto"/>
                <w:sz w:val="28"/>
                <w:szCs w:val="28"/>
              </w:rPr>
              <w:t xml:space="preserve"> района</w:t>
            </w:r>
          </w:p>
        </w:tc>
        <w:tc>
          <w:tcPr>
            <w:tcW w:w="2880" w:type="dxa"/>
            <w:tcBorders>
              <w:top w:val="nil"/>
              <w:left w:val="nil"/>
              <w:right w:val="nil"/>
            </w:tcBorders>
            <w:vAlign w:val="bottom"/>
          </w:tcPr>
          <w:p w:rsidR="00E40569" w:rsidRPr="00A309A5" w:rsidRDefault="00E40569" w:rsidP="000C08F2">
            <w:pPr>
              <w:autoSpaceDE w:val="0"/>
              <w:autoSpaceDN w:val="0"/>
              <w:spacing w:line="240" w:lineRule="auto"/>
              <w:rPr>
                <w:rFonts w:ascii="Times New Roman" w:hAnsi="Times New Roman" w:cs="Times New Roman"/>
                <w:color w:val="auto"/>
                <w:sz w:val="20"/>
                <w:szCs w:val="28"/>
              </w:rPr>
            </w:pPr>
          </w:p>
        </w:tc>
        <w:tc>
          <w:tcPr>
            <w:tcW w:w="2370" w:type="dxa"/>
            <w:tcBorders>
              <w:top w:val="nil"/>
              <w:left w:val="nil"/>
              <w:right w:val="nil"/>
            </w:tcBorders>
            <w:vAlign w:val="bottom"/>
          </w:tcPr>
          <w:p w:rsidR="00E40569" w:rsidRPr="00A309A5" w:rsidRDefault="00E40569" w:rsidP="000C08F2">
            <w:pPr>
              <w:autoSpaceDE w:val="0"/>
              <w:autoSpaceDN w:val="0"/>
              <w:spacing w:line="240" w:lineRule="auto"/>
              <w:jc w:val="right"/>
              <w:rPr>
                <w:rFonts w:ascii="Times New Roman" w:hAnsi="Times New Roman" w:cs="Times New Roman"/>
                <w:color w:val="auto"/>
                <w:sz w:val="20"/>
                <w:szCs w:val="28"/>
              </w:rPr>
            </w:pPr>
            <w:r>
              <w:rPr>
                <w:rFonts w:ascii="Times New Roman" w:hAnsi="Times New Roman" w:cs="Times New Roman"/>
                <w:color w:val="auto"/>
                <w:sz w:val="28"/>
                <w:szCs w:val="28"/>
              </w:rPr>
              <w:t>Т.А.Перлова</w:t>
            </w:r>
          </w:p>
        </w:tc>
      </w:tr>
    </w:tbl>
    <w:p w:rsidR="00E40569" w:rsidRDefault="00E40569" w:rsidP="00E40569">
      <w:pPr>
        <w:spacing w:line="360" w:lineRule="auto"/>
        <w:ind w:left="360"/>
        <w:jc w:val="both"/>
        <w:rPr>
          <w:rFonts w:ascii="Times New Roman" w:hAnsi="Times New Roman" w:cs="Times New Roman"/>
          <w:color w:val="auto"/>
          <w:sz w:val="28"/>
        </w:rPr>
      </w:pPr>
      <w:bookmarkStart w:id="0" w:name="_GoBack"/>
      <w:bookmarkEnd w:id="0"/>
    </w:p>
    <w:p w:rsidR="00D764FD" w:rsidRDefault="00D764FD"/>
    <w:sectPr w:rsidR="00D764FD" w:rsidSect="00BE35F1">
      <w:footerReference w:type="default" r:id="rId7"/>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DE8" w:rsidRDefault="00081DE8" w:rsidP="00B9286C">
      <w:pPr>
        <w:spacing w:line="240" w:lineRule="auto"/>
      </w:pPr>
      <w:r>
        <w:separator/>
      </w:r>
    </w:p>
  </w:endnote>
  <w:endnote w:type="continuationSeparator" w:id="0">
    <w:p w:rsidR="00081DE8" w:rsidRDefault="00081DE8" w:rsidP="00B928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86C" w:rsidRDefault="00B9286C">
    <w:pPr>
      <w:pStyle w:val="a4"/>
    </w:pPr>
  </w:p>
  <w:p w:rsidR="00B9286C" w:rsidRPr="00D75615" w:rsidRDefault="00B9286C">
    <w:pPr>
      <w:pStyle w:val="a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DE8" w:rsidRDefault="00081DE8" w:rsidP="00B9286C">
      <w:pPr>
        <w:spacing w:line="240" w:lineRule="auto"/>
      </w:pPr>
      <w:r>
        <w:separator/>
      </w:r>
    </w:p>
  </w:footnote>
  <w:footnote w:type="continuationSeparator" w:id="0">
    <w:p w:rsidR="00081DE8" w:rsidRDefault="00081DE8" w:rsidP="00B9286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F3F2D"/>
    <w:multiLevelType w:val="hybridMultilevel"/>
    <w:tmpl w:val="F1560256"/>
    <w:lvl w:ilvl="0" w:tplc="328A39E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42F315E"/>
    <w:multiLevelType w:val="hybridMultilevel"/>
    <w:tmpl w:val="9F5C2A04"/>
    <w:lvl w:ilvl="0" w:tplc="F5EC1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63B0E7E"/>
    <w:multiLevelType w:val="hybridMultilevel"/>
    <w:tmpl w:val="E3327F1E"/>
    <w:lvl w:ilvl="0" w:tplc="B92451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C4F2D8B"/>
    <w:multiLevelType w:val="hybridMultilevel"/>
    <w:tmpl w:val="B8B217E6"/>
    <w:lvl w:ilvl="0" w:tplc="53683D00">
      <w:start w:val="1"/>
      <w:numFmt w:val="decimal"/>
      <w:lvlText w:val="%1."/>
      <w:lvlJc w:val="left"/>
      <w:pPr>
        <w:ind w:left="1069" w:hanging="360"/>
      </w:pPr>
      <w:rPr>
        <w:rFonts w:hint="default"/>
        <w:i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B760B09"/>
    <w:multiLevelType w:val="hybridMultilevel"/>
    <w:tmpl w:val="1DEE97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569"/>
    <w:rsid w:val="000267ED"/>
    <w:rsid w:val="00052B29"/>
    <w:rsid w:val="00067C9A"/>
    <w:rsid w:val="00081DE8"/>
    <w:rsid w:val="000A44B4"/>
    <w:rsid w:val="000B0550"/>
    <w:rsid w:val="000D7AEE"/>
    <w:rsid w:val="00175C30"/>
    <w:rsid w:val="00225AC8"/>
    <w:rsid w:val="00266D29"/>
    <w:rsid w:val="002F4FCE"/>
    <w:rsid w:val="00432C9F"/>
    <w:rsid w:val="00585134"/>
    <w:rsid w:val="005E0EAB"/>
    <w:rsid w:val="0068268E"/>
    <w:rsid w:val="006F6C99"/>
    <w:rsid w:val="00894F92"/>
    <w:rsid w:val="0092425C"/>
    <w:rsid w:val="009C6A3C"/>
    <w:rsid w:val="00AC6931"/>
    <w:rsid w:val="00B136CC"/>
    <w:rsid w:val="00B1668E"/>
    <w:rsid w:val="00B9286C"/>
    <w:rsid w:val="00BE35F1"/>
    <w:rsid w:val="00C46EAC"/>
    <w:rsid w:val="00C81B32"/>
    <w:rsid w:val="00D57A6F"/>
    <w:rsid w:val="00D764FD"/>
    <w:rsid w:val="00D9049F"/>
    <w:rsid w:val="00E40569"/>
    <w:rsid w:val="00E5445D"/>
    <w:rsid w:val="00EC1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FB2ED-ED7F-4C3F-A519-B49B85ED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40569"/>
    <w:pPr>
      <w:spacing w:after="0" w:line="276" w:lineRule="auto"/>
    </w:pPr>
    <w:rPr>
      <w:rFonts w:ascii="Arial" w:eastAsia="Times New Roman" w:hAnsi="Arial" w:cs="Arial"/>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E40569"/>
    <w:pPr>
      <w:snapToGrid w:val="0"/>
      <w:spacing w:after="0" w:line="240" w:lineRule="auto"/>
      <w:ind w:right="19772"/>
    </w:pPr>
    <w:rPr>
      <w:rFonts w:ascii="Courier New" w:eastAsia="Times New Roman" w:hAnsi="Courier New" w:cs="Times New Roman"/>
      <w:sz w:val="20"/>
      <w:szCs w:val="20"/>
      <w:lang w:eastAsia="ru-RU"/>
    </w:rPr>
  </w:style>
  <w:style w:type="paragraph" w:styleId="a3">
    <w:name w:val="caption"/>
    <w:basedOn w:val="a"/>
    <w:next w:val="a"/>
    <w:qFormat/>
    <w:rsid w:val="00B9286C"/>
    <w:pPr>
      <w:spacing w:line="240" w:lineRule="auto"/>
    </w:pPr>
    <w:rPr>
      <w:rFonts w:ascii="Times New Roman" w:hAnsi="Times New Roman" w:cs="Times New Roman"/>
      <w:color w:val="auto"/>
      <w:sz w:val="24"/>
    </w:rPr>
  </w:style>
  <w:style w:type="paragraph" w:styleId="a4">
    <w:name w:val="footer"/>
    <w:basedOn w:val="a"/>
    <w:link w:val="a5"/>
    <w:uiPriority w:val="99"/>
    <w:rsid w:val="00B9286C"/>
    <w:pPr>
      <w:tabs>
        <w:tab w:val="center" w:pos="4677"/>
        <w:tab w:val="right" w:pos="9355"/>
      </w:tabs>
      <w:spacing w:line="240" w:lineRule="auto"/>
    </w:pPr>
    <w:rPr>
      <w:rFonts w:ascii="Times New Roman" w:hAnsi="Times New Roman" w:cs="Times New Roman"/>
      <w:color w:val="auto"/>
      <w:sz w:val="24"/>
      <w:szCs w:val="24"/>
    </w:rPr>
  </w:style>
  <w:style w:type="character" w:customStyle="1" w:styleId="a5">
    <w:name w:val="Нижний колонтитул Знак"/>
    <w:basedOn w:val="a0"/>
    <w:link w:val="a4"/>
    <w:uiPriority w:val="99"/>
    <w:rsid w:val="00B9286C"/>
    <w:rPr>
      <w:rFonts w:ascii="Times New Roman" w:eastAsia="Times New Roman" w:hAnsi="Times New Roman" w:cs="Times New Roman"/>
      <w:sz w:val="24"/>
      <w:szCs w:val="24"/>
      <w:lang w:eastAsia="ru-RU"/>
    </w:rPr>
  </w:style>
  <w:style w:type="paragraph" w:styleId="a6">
    <w:name w:val="footnote text"/>
    <w:basedOn w:val="a"/>
    <w:link w:val="a7"/>
    <w:semiHidden/>
    <w:rsid w:val="00B9286C"/>
    <w:pPr>
      <w:spacing w:line="240" w:lineRule="auto"/>
    </w:pPr>
    <w:rPr>
      <w:rFonts w:ascii="Times New Roman" w:hAnsi="Times New Roman" w:cs="Times New Roman"/>
      <w:color w:val="auto"/>
      <w:sz w:val="20"/>
    </w:rPr>
  </w:style>
  <w:style w:type="character" w:customStyle="1" w:styleId="a7">
    <w:name w:val="Текст сноски Знак"/>
    <w:basedOn w:val="a0"/>
    <w:link w:val="a6"/>
    <w:semiHidden/>
    <w:rsid w:val="00B9286C"/>
    <w:rPr>
      <w:rFonts w:ascii="Times New Roman" w:eastAsia="Times New Roman" w:hAnsi="Times New Roman" w:cs="Times New Roman"/>
      <w:sz w:val="20"/>
      <w:szCs w:val="20"/>
      <w:lang w:eastAsia="ru-RU"/>
    </w:rPr>
  </w:style>
  <w:style w:type="character" w:styleId="a8">
    <w:name w:val="footnote reference"/>
    <w:semiHidden/>
    <w:rsid w:val="00B9286C"/>
    <w:rPr>
      <w:vertAlign w:val="superscript"/>
    </w:rPr>
  </w:style>
  <w:style w:type="paragraph" w:styleId="a9">
    <w:name w:val="Balloon Text"/>
    <w:basedOn w:val="a"/>
    <w:link w:val="aa"/>
    <w:uiPriority w:val="99"/>
    <w:semiHidden/>
    <w:unhideWhenUsed/>
    <w:rsid w:val="00894F92"/>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94F92"/>
    <w:rPr>
      <w:rFonts w:ascii="Segoe UI" w:eastAsia="Times New Roman" w:hAnsi="Segoe UI" w:cs="Segoe UI"/>
      <w:color w:val="000000"/>
      <w:sz w:val="18"/>
      <w:szCs w:val="18"/>
      <w:lang w:eastAsia="ru-RU"/>
    </w:rPr>
  </w:style>
  <w:style w:type="paragraph" w:customStyle="1" w:styleId="ConsPlusNormal">
    <w:name w:val="ConsPlusNormal"/>
    <w:rsid w:val="005851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List Paragraph"/>
    <w:basedOn w:val="a"/>
    <w:uiPriority w:val="34"/>
    <w:qFormat/>
    <w:rsid w:val="00585134"/>
    <w:pPr>
      <w:spacing w:after="200"/>
      <w:ind w:left="720"/>
      <w:contextualSpacing/>
    </w:pPr>
    <w:rPr>
      <w:rFonts w:ascii="Calibri" w:eastAsia="Calibri" w:hAnsi="Calibri" w:cs="Times New Roman"/>
      <w:color w:val="auto"/>
      <w:szCs w:val="22"/>
      <w:lang w:eastAsia="en-US"/>
    </w:rPr>
  </w:style>
  <w:style w:type="paragraph" w:styleId="ac">
    <w:name w:val="Body Text"/>
    <w:basedOn w:val="a"/>
    <w:link w:val="ad"/>
    <w:semiHidden/>
    <w:rsid w:val="00266D29"/>
    <w:pPr>
      <w:spacing w:line="240" w:lineRule="auto"/>
      <w:jc w:val="center"/>
    </w:pPr>
    <w:rPr>
      <w:rFonts w:ascii="Times New Roman" w:hAnsi="Times New Roman" w:cs="Times New Roman"/>
      <w:b/>
      <w:color w:val="auto"/>
      <w:sz w:val="28"/>
      <w:lang w:val="x-none" w:eastAsia="x-none"/>
    </w:rPr>
  </w:style>
  <w:style w:type="character" w:customStyle="1" w:styleId="ad">
    <w:name w:val="Основной текст Знак"/>
    <w:basedOn w:val="a0"/>
    <w:link w:val="ac"/>
    <w:semiHidden/>
    <w:rsid w:val="00266D29"/>
    <w:rPr>
      <w:rFonts w:ascii="Times New Roman" w:eastAsia="Times New Roman" w:hAnsi="Times New Roman" w:cs="Times New Roman"/>
      <w:b/>
      <w:sz w:val="28"/>
      <w:szCs w:val="20"/>
      <w:lang w:val="x-none" w:eastAsia="x-none"/>
    </w:rPr>
  </w:style>
  <w:style w:type="paragraph" w:styleId="2">
    <w:name w:val="Body Text 2"/>
    <w:basedOn w:val="a"/>
    <w:link w:val="20"/>
    <w:uiPriority w:val="99"/>
    <w:semiHidden/>
    <w:unhideWhenUsed/>
    <w:rsid w:val="00B136CC"/>
    <w:pPr>
      <w:spacing w:after="120" w:line="480" w:lineRule="auto"/>
    </w:pPr>
    <w:rPr>
      <w:rFonts w:ascii="Times New Roman" w:hAnsi="Times New Roman" w:cs="Times New Roman"/>
      <w:color w:val="auto"/>
      <w:sz w:val="24"/>
      <w:szCs w:val="24"/>
      <w:lang w:val="x-none" w:eastAsia="x-none"/>
    </w:rPr>
  </w:style>
  <w:style w:type="character" w:customStyle="1" w:styleId="20">
    <w:name w:val="Основной текст 2 Знак"/>
    <w:basedOn w:val="a0"/>
    <w:link w:val="2"/>
    <w:uiPriority w:val="99"/>
    <w:semiHidden/>
    <w:rsid w:val="00B136CC"/>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45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526</Words>
  <Characters>3003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dc:creator>
  <cp:keywords/>
  <dc:description/>
  <cp:lastModifiedBy>ТИК</cp:lastModifiedBy>
  <cp:revision>3</cp:revision>
  <cp:lastPrinted>2021-09-01T17:52:00Z</cp:lastPrinted>
  <dcterms:created xsi:type="dcterms:W3CDTF">2021-09-01T18:29:00Z</dcterms:created>
  <dcterms:modified xsi:type="dcterms:W3CDTF">2021-09-01T18:35:00Z</dcterms:modified>
</cp:coreProperties>
</file>